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E068B" w14:textId="26DEF34C" w:rsidR="00BD0C85" w:rsidRPr="00C96842" w:rsidRDefault="00BD0C85" w:rsidP="0018029D">
      <w:pPr>
        <w:pStyle w:val="Overskrift1"/>
        <w:spacing w:before="0"/>
        <w:jc w:val="center"/>
        <w:rPr>
          <w:b/>
          <w:bCs/>
          <w:sz w:val="40"/>
          <w:szCs w:val="40"/>
          <w:lang w:val="ru-RU"/>
        </w:rPr>
      </w:pPr>
      <w:r w:rsidRPr="0018029D">
        <w:rPr>
          <w:b/>
          <w:bCs/>
          <w:sz w:val="40"/>
          <w:szCs w:val="40"/>
          <w:lang w:val="ru-RU"/>
        </w:rPr>
        <w:t>План реагирования на инцидент кибербезопасности</w:t>
      </w:r>
    </w:p>
    <w:p w14:paraId="01BB1A43" w14:textId="2634218A" w:rsidR="00BD0C85" w:rsidRDefault="00BD0C85" w:rsidP="00BD0C85">
      <w:pPr>
        <w:jc w:val="center"/>
        <w:rPr>
          <w:lang w:val="ru-RU"/>
        </w:rPr>
      </w:pPr>
      <w:r w:rsidRPr="0018029D">
        <w:rPr>
          <w:lang w:val="ru-RU"/>
        </w:rPr>
        <w:t xml:space="preserve">Данный план разработан на основе документа </w:t>
      </w:r>
      <w:r w:rsidRPr="0018029D">
        <w:rPr>
          <w:lang w:val="en-US"/>
        </w:rPr>
        <w:t>NIST</w:t>
      </w:r>
      <w:r w:rsidRPr="0018029D">
        <w:rPr>
          <w:lang w:val="ru-RU"/>
        </w:rPr>
        <w:t xml:space="preserve"> </w:t>
      </w:r>
      <w:r w:rsidRPr="0018029D">
        <w:rPr>
          <w:lang w:val="en-US"/>
        </w:rPr>
        <w:t>SP</w:t>
      </w:r>
      <w:r w:rsidRPr="0018029D">
        <w:rPr>
          <w:lang w:val="ru-RU"/>
        </w:rPr>
        <w:t xml:space="preserve"> 800-61, </w:t>
      </w:r>
      <w:r w:rsidRPr="0018029D">
        <w:rPr>
          <w:lang w:val="en-US"/>
        </w:rPr>
        <w:t>Computer</w:t>
      </w:r>
      <w:r w:rsidRPr="0018029D">
        <w:rPr>
          <w:lang w:val="ru-RU"/>
        </w:rPr>
        <w:t xml:space="preserve"> </w:t>
      </w:r>
      <w:r w:rsidRPr="0018029D">
        <w:rPr>
          <w:lang w:val="en-US"/>
        </w:rPr>
        <w:t>Security</w:t>
      </w:r>
      <w:r w:rsidRPr="0018029D">
        <w:rPr>
          <w:lang w:val="ru-RU"/>
        </w:rPr>
        <w:t xml:space="preserve"> </w:t>
      </w:r>
      <w:r w:rsidRPr="0018029D">
        <w:rPr>
          <w:lang w:val="en-US"/>
        </w:rPr>
        <w:t>Incident</w:t>
      </w:r>
      <w:r w:rsidRPr="0018029D">
        <w:rPr>
          <w:lang w:val="ru-RU"/>
        </w:rPr>
        <w:t xml:space="preserve"> </w:t>
      </w:r>
      <w:r w:rsidRPr="0018029D">
        <w:rPr>
          <w:lang w:val="en-US"/>
        </w:rPr>
        <w:t>Handling</w:t>
      </w:r>
      <w:r w:rsidRPr="0018029D">
        <w:rPr>
          <w:lang w:val="ru-RU"/>
        </w:rPr>
        <w:t xml:space="preserve"> </w:t>
      </w:r>
      <w:r w:rsidRPr="0018029D">
        <w:rPr>
          <w:lang w:val="en-US"/>
        </w:rPr>
        <w:t>Guide</w:t>
      </w:r>
      <w:r w:rsidRPr="0018029D">
        <w:rPr>
          <w:lang w:val="ru-RU"/>
        </w:rPr>
        <w:t>.</w:t>
      </w:r>
    </w:p>
    <w:p w14:paraId="46DF0F30" w14:textId="706A8467" w:rsidR="00D8784F" w:rsidRPr="00C96842" w:rsidRDefault="00BD0C85" w:rsidP="00C96842">
      <w:pPr>
        <w:pStyle w:val="Listeavsnitt"/>
        <w:numPr>
          <w:ilvl w:val="0"/>
          <w:numId w:val="3"/>
        </w:numPr>
        <w:spacing w:before="240"/>
        <w:jc w:val="center"/>
        <w:rPr>
          <w:b/>
          <w:bCs/>
          <w:sz w:val="36"/>
          <w:szCs w:val="36"/>
          <w:lang w:val="ru-RU"/>
        </w:rPr>
      </w:pPr>
      <w:r w:rsidRPr="00C96842">
        <w:rPr>
          <w:b/>
          <w:bCs/>
          <w:sz w:val="36"/>
          <w:szCs w:val="36"/>
          <w:lang w:val="ru-RU"/>
        </w:rPr>
        <w:t>Подготовка</w:t>
      </w:r>
    </w:p>
    <w:p w14:paraId="01A3E50D" w14:textId="5ED7C22F" w:rsidR="0018029D" w:rsidRPr="00DF768C" w:rsidRDefault="0018029D" w:rsidP="0018029D">
      <w:pPr>
        <w:rPr>
          <w:sz w:val="24"/>
          <w:szCs w:val="24"/>
          <w:lang w:val="ru-RU"/>
        </w:rPr>
      </w:pPr>
      <w:r w:rsidRPr="0018029D">
        <w:rPr>
          <w:sz w:val="24"/>
          <w:szCs w:val="24"/>
          <w:lang w:val="ru-RU"/>
        </w:rPr>
        <w:t>Контактная информация членов команды реагирования на инциденты ИБ, сотрудников компании, внешних контрагентов</w:t>
      </w:r>
      <w:r w:rsidR="00A519B3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="00A519B3">
        <w:rPr>
          <w:sz w:val="24"/>
          <w:szCs w:val="24"/>
          <w:lang w:val="ru-RU"/>
        </w:rPr>
        <w:t>н</w:t>
      </w:r>
      <w:r w:rsidRPr="0018029D">
        <w:rPr>
          <w:sz w:val="24"/>
          <w:szCs w:val="24"/>
          <w:lang w:val="ru-RU"/>
        </w:rPr>
        <w:t xml:space="preserve">омера телефонов, адреса </w:t>
      </w:r>
      <w:r>
        <w:rPr>
          <w:sz w:val="24"/>
          <w:szCs w:val="24"/>
          <w:lang w:val="ru-RU"/>
        </w:rPr>
        <w:t>эл. почты</w:t>
      </w:r>
      <w:r w:rsidRPr="0018029D">
        <w:rPr>
          <w:sz w:val="24"/>
          <w:szCs w:val="24"/>
          <w:lang w:val="ru-RU"/>
        </w:rPr>
        <w:t>, псевдонимы в мессенджерах, а также способы проверки аутентичности контакта</w:t>
      </w:r>
      <w:r w:rsidR="00DF768C" w:rsidRPr="00DF768C">
        <w:rPr>
          <w:sz w:val="24"/>
          <w:szCs w:val="24"/>
          <w:lang w:val="ru-RU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8029D" w14:paraId="5AAAF2A9" w14:textId="77777777" w:rsidTr="0018029D">
        <w:tc>
          <w:tcPr>
            <w:tcW w:w="2434" w:type="dxa"/>
          </w:tcPr>
          <w:p w14:paraId="5432E0F8" w14:textId="0D310F9B" w:rsidR="0018029D" w:rsidRPr="000B2A32" w:rsidRDefault="0018029D" w:rsidP="0018029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B2A32">
              <w:rPr>
                <w:b/>
                <w:bCs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2434" w:type="dxa"/>
          </w:tcPr>
          <w:p w14:paraId="3EED73F8" w14:textId="6D67822C" w:rsidR="0018029D" w:rsidRPr="000B2A32" w:rsidRDefault="0018029D" w:rsidP="0018029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B2A32">
              <w:rPr>
                <w:b/>
                <w:bCs/>
                <w:sz w:val="24"/>
                <w:szCs w:val="24"/>
                <w:lang w:val="ru-RU"/>
              </w:rPr>
              <w:t>Номер телефона</w:t>
            </w:r>
          </w:p>
        </w:tc>
        <w:tc>
          <w:tcPr>
            <w:tcW w:w="2434" w:type="dxa"/>
          </w:tcPr>
          <w:p w14:paraId="3686BDD2" w14:textId="21E0D31E" w:rsidR="0018029D" w:rsidRPr="000B2A32" w:rsidRDefault="0018029D" w:rsidP="0018029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B2A32">
              <w:rPr>
                <w:b/>
                <w:bCs/>
                <w:sz w:val="24"/>
                <w:szCs w:val="24"/>
                <w:lang w:val="ru-RU"/>
              </w:rPr>
              <w:t>Адрес эл. почты</w:t>
            </w:r>
          </w:p>
        </w:tc>
        <w:tc>
          <w:tcPr>
            <w:tcW w:w="2434" w:type="dxa"/>
          </w:tcPr>
          <w:p w14:paraId="6A2CFB20" w14:textId="6043C972" w:rsidR="0018029D" w:rsidRPr="000B2A32" w:rsidRDefault="000B2A32" w:rsidP="0018029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B2A32">
              <w:rPr>
                <w:b/>
                <w:bCs/>
                <w:sz w:val="24"/>
                <w:szCs w:val="24"/>
                <w:lang w:val="ru-RU"/>
              </w:rPr>
              <w:t>Способ проверки</w:t>
            </w:r>
          </w:p>
        </w:tc>
      </w:tr>
      <w:tr w:rsidR="0018029D" w14:paraId="5A675E9E" w14:textId="77777777" w:rsidTr="0018029D">
        <w:tc>
          <w:tcPr>
            <w:tcW w:w="2434" w:type="dxa"/>
          </w:tcPr>
          <w:p w14:paraId="6B2C16C8" w14:textId="77777777" w:rsidR="0018029D" w:rsidRDefault="0018029D" w:rsidP="001802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14:paraId="1572EB3F" w14:textId="77777777" w:rsidR="0018029D" w:rsidRDefault="0018029D" w:rsidP="001802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14:paraId="74B79BA3" w14:textId="77777777" w:rsidR="0018029D" w:rsidRDefault="0018029D" w:rsidP="001802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14:paraId="42DAAE8E" w14:textId="77777777" w:rsidR="0018029D" w:rsidRDefault="0018029D" w:rsidP="0018029D">
            <w:pPr>
              <w:rPr>
                <w:sz w:val="24"/>
                <w:szCs w:val="24"/>
                <w:lang w:val="ru-RU"/>
              </w:rPr>
            </w:pPr>
          </w:p>
        </w:tc>
      </w:tr>
      <w:tr w:rsidR="0018029D" w14:paraId="32AB07EF" w14:textId="77777777" w:rsidTr="0018029D">
        <w:tc>
          <w:tcPr>
            <w:tcW w:w="2434" w:type="dxa"/>
          </w:tcPr>
          <w:p w14:paraId="4AA5B5DB" w14:textId="77777777" w:rsidR="0018029D" w:rsidRDefault="0018029D" w:rsidP="001802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14:paraId="523E5FF5" w14:textId="77777777" w:rsidR="0018029D" w:rsidRDefault="0018029D" w:rsidP="001802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14:paraId="3DF42C32" w14:textId="77777777" w:rsidR="0018029D" w:rsidRDefault="0018029D" w:rsidP="001802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14:paraId="5B504D1C" w14:textId="77777777" w:rsidR="0018029D" w:rsidRDefault="0018029D" w:rsidP="0018029D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7EE40F3C" w14:textId="1704405A" w:rsidR="00BD0C85" w:rsidRPr="00DF768C" w:rsidRDefault="00A519B3" w:rsidP="00A519B3">
      <w:pPr>
        <w:spacing w:before="240"/>
        <w:rPr>
          <w:sz w:val="24"/>
          <w:szCs w:val="24"/>
          <w:lang w:val="ru-RU"/>
        </w:rPr>
      </w:pPr>
      <w:r w:rsidRPr="00A519B3">
        <w:rPr>
          <w:sz w:val="24"/>
          <w:szCs w:val="24"/>
          <w:lang w:val="ru-RU"/>
        </w:rPr>
        <w:t>Способы сообщения пользователями информации об инцидентах</w:t>
      </w:r>
      <w:r>
        <w:rPr>
          <w:sz w:val="24"/>
          <w:szCs w:val="24"/>
          <w:lang w:val="ru-RU"/>
        </w:rPr>
        <w:t>:</w:t>
      </w:r>
      <w:r w:rsidRPr="00A519B3">
        <w:rPr>
          <w:sz w:val="24"/>
          <w:szCs w:val="24"/>
          <w:lang w:val="ru-RU"/>
        </w:rPr>
        <w:t xml:space="preserve"> телефонны</w:t>
      </w:r>
      <w:r>
        <w:rPr>
          <w:sz w:val="24"/>
          <w:szCs w:val="24"/>
          <w:lang w:val="ru-RU"/>
        </w:rPr>
        <w:t>е</w:t>
      </w:r>
      <w:r w:rsidRPr="00A519B3">
        <w:rPr>
          <w:sz w:val="24"/>
          <w:szCs w:val="24"/>
          <w:lang w:val="ru-RU"/>
        </w:rPr>
        <w:t xml:space="preserve"> номера, адрес </w:t>
      </w:r>
      <w:r>
        <w:rPr>
          <w:sz w:val="24"/>
          <w:szCs w:val="24"/>
          <w:lang w:val="ru-RU"/>
        </w:rPr>
        <w:t>эл. почты</w:t>
      </w:r>
      <w:r w:rsidRPr="00A519B3">
        <w:rPr>
          <w:sz w:val="24"/>
          <w:szCs w:val="24"/>
          <w:lang w:val="ru-RU"/>
        </w:rPr>
        <w:t>, веб-форм</w:t>
      </w:r>
      <w:r>
        <w:rPr>
          <w:sz w:val="24"/>
          <w:szCs w:val="24"/>
          <w:lang w:val="ru-RU"/>
        </w:rPr>
        <w:t>а или</w:t>
      </w:r>
      <w:r w:rsidRPr="00A519B3">
        <w:rPr>
          <w:sz w:val="24"/>
          <w:szCs w:val="24"/>
          <w:lang w:val="ru-RU"/>
        </w:rPr>
        <w:t xml:space="preserve"> мессенджеры; при этом как минимум один способ должен позволять передавать информацию анонимно: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434"/>
        <w:gridCol w:w="7342"/>
      </w:tblGrid>
      <w:tr w:rsidR="00A519B3" w14:paraId="5B42B480" w14:textId="77777777" w:rsidTr="00D63F66">
        <w:tc>
          <w:tcPr>
            <w:tcW w:w="2434" w:type="dxa"/>
          </w:tcPr>
          <w:p w14:paraId="6E0514DB" w14:textId="7482ADA7" w:rsidR="00A519B3" w:rsidRPr="000B2A32" w:rsidRDefault="00A519B3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7342" w:type="dxa"/>
          </w:tcPr>
          <w:p w14:paraId="53FDF850" w14:textId="4CAEEF63" w:rsidR="00A519B3" w:rsidRPr="000B2A32" w:rsidRDefault="00A519B3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Детали</w:t>
            </w:r>
          </w:p>
        </w:tc>
      </w:tr>
      <w:tr w:rsidR="00A519B3" w14:paraId="00864F1B" w14:textId="77777777" w:rsidTr="00D63F66">
        <w:tc>
          <w:tcPr>
            <w:tcW w:w="2434" w:type="dxa"/>
          </w:tcPr>
          <w:p w14:paraId="2913884A" w14:textId="35255CC2" w:rsidR="00A519B3" w:rsidRPr="00A519B3" w:rsidRDefault="00A519B3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42" w:type="dxa"/>
          </w:tcPr>
          <w:p w14:paraId="6D604709" w14:textId="6F51EE06" w:rsidR="00A519B3" w:rsidRDefault="00A519B3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A519B3" w14:paraId="37B2088C" w14:textId="77777777" w:rsidTr="00D63F66">
        <w:tc>
          <w:tcPr>
            <w:tcW w:w="2434" w:type="dxa"/>
          </w:tcPr>
          <w:p w14:paraId="3B957595" w14:textId="23DC8146" w:rsidR="00A519B3" w:rsidRDefault="00A519B3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42" w:type="dxa"/>
          </w:tcPr>
          <w:p w14:paraId="6FCCA680" w14:textId="75644CA0" w:rsidR="00A519B3" w:rsidRDefault="00A519B3" w:rsidP="00926F0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4F7D74ED" w14:textId="7A065EE2" w:rsidR="00A519B3" w:rsidRDefault="00D63F66" w:rsidP="00D63F66">
      <w:pPr>
        <w:spacing w:before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D63F66">
        <w:rPr>
          <w:sz w:val="24"/>
          <w:szCs w:val="24"/>
          <w:lang w:val="ru-RU"/>
        </w:rPr>
        <w:t xml:space="preserve">истема </w:t>
      </w:r>
      <w:r>
        <w:rPr>
          <w:sz w:val="24"/>
          <w:szCs w:val="24"/>
          <w:lang w:val="ru-RU"/>
        </w:rPr>
        <w:t xml:space="preserve">регистрации заявок </w:t>
      </w:r>
      <w:r w:rsidRPr="00D63F66">
        <w:rPr>
          <w:sz w:val="24"/>
          <w:szCs w:val="24"/>
          <w:lang w:val="ru-RU"/>
        </w:rPr>
        <w:t>для хранения информации об инциденте и мониторинга его статуса</w:t>
      </w:r>
      <w:r>
        <w:rPr>
          <w:sz w:val="24"/>
          <w:szCs w:val="24"/>
          <w:lang w:val="ru-RU"/>
        </w:rPr>
        <w:t>: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434"/>
        <w:gridCol w:w="7342"/>
      </w:tblGrid>
      <w:tr w:rsidR="00D63F66" w14:paraId="1FB9EF8A" w14:textId="77777777" w:rsidTr="00926F0B">
        <w:tc>
          <w:tcPr>
            <w:tcW w:w="2434" w:type="dxa"/>
          </w:tcPr>
          <w:p w14:paraId="34A4314B" w14:textId="3D39D051" w:rsidR="00D63F66" w:rsidRPr="000B2A32" w:rsidRDefault="00D63F66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7342" w:type="dxa"/>
          </w:tcPr>
          <w:p w14:paraId="1A03D2C8" w14:textId="69E39585" w:rsidR="00D63F66" w:rsidRPr="000B2A32" w:rsidRDefault="00D63F66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Ссылка</w:t>
            </w:r>
          </w:p>
        </w:tc>
      </w:tr>
      <w:tr w:rsidR="00D63F66" w14:paraId="10E4086D" w14:textId="77777777" w:rsidTr="00926F0B">
        <w:tc>
          <w:tcPr>
            <w:tcW w:w="2434" w:type="dxa"/>
          </w:tcPr>
          <w:p w14:paraId="3B275368" w14:textId="77777777" w:rsidR="00D63F66" w:rsidRPr="00A519B3" w:rsidRDefault="00D63F66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42" w:type="dxa"/>
          </w:tcPr>
          <w:p w14:paraId="6EB78130" w14:textId="77777777" w:rsidR="00D63F66" w:rsidRDefault="00D63F66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D63F66" w14:paraId="057FA3FA" w14:textId="77777777" w:rsidTr="00926F0B">
        <w:tc>
          <w:tcPr>
            <w:tcW w:w="2434" w:type="dxa"/>
          </w:tcPr>
          <w:p w14:paraId="1723E5FD" w14:textId="77777777" w:rsidR="00D63F66" w:rsidRDefault="00D63F66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42" w:type="dxa"/>
          </w:tcPr>
          <w:p w14:paraId="573ACAB7" w14:textId="77777777" w:rsidR="00D63F66" w:rsidRDefault="00D63F66" w:rsidP="00926F0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14D21227" w14:textId="71142325" w:rsidR="00D63F66" w:rsidRPr="00DE4432" w:rsidRDefault="00D63F66" w:rsidP="00540CB0">
      <w:pPr>
        <w:spacing w:before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Устройства для связи и работы</w:t>
      </w:r>
      <w:r w:rsidRPr="00D63F66">
        <w:rPr>
          <w:sz w:val="24"/>
          <w:szCs w:val="24"/>
          <w:lang w:val="ru-RU"/>
        </w:rPr>
        <w:t xml:space="preserve"> членов команды реагирования </w:t>
      </w:r>
      <w:r>
        <w:rPr>
          <w:sz w:val="24"/>
          <w:szCs w:val="24"/>
          <w:lang w:val="ru-RU"/>
        </w:rPr>
        <w:t>(</w:t>
      </w:r>
      <w:r w:rsidRPr="00D63F66">
        <w:rPr>
          <w:sz w:val="24"/>
          <w:szCs w:val="24"/>
          <w:lang w:val="ru-RU"/>
        </w:rPr>
        <w:t>с установленным необходимым ПО</w:t>
      </w:r>
      <w:r w:rsidR="00DE4432">
        <w:rPr>
          <w:sz w:val="24"/>
          <w:szCs w:val="24"/>
          <w:lang w:val="ru-RU"/>
        </w:rPr>
        <w:t xml:space="preserve">, например для </w:t>
      </w:r>
      <w:r w:rsidR="00DE4432" w:rsidRPr="00DE4432">
        <w:rPr>
          <w:sz w:val="24"/>
          <w:szCs w:val="24"/>
          <w:lang w:val="ru-RU"/>
        </w:rPr>
        <w:t>анализ</w:t>
      </w:r>
      <w:r w:rsidR="00DE4432">
        <w:rPr>
          <w:sz w:val="24"/>
          <w:szCs w:val="24"/>
          <w:lang w:val="ru-RU"/>
        </w:rPr>
        <w:t>а</w:t>
      </w:r>
      <w:r w:rsidR="00DE4432" w:rsidRPr="00DE4432">
        <w:rPr>
          <w:sz w:val="24"/>
          <w:szCs w:val="24"/>
          <w:lang w:val="ru-RU"/>
        </w:rPr>
        <w:t xml:space="preserve"> данных и </w:t>
      </w:r>
      <w:r w:rsidR="00DE4432">
        <w:rPr>
          <w:sz w:val="24"/>
          <w:szCs w:val="24"/>
          <w:lang w:val="ru-RU"/>
        </w:rPr>
        <w:t xml:space="preserve">сетевого </w:t>
      </w:r>
      <w:r w:rsidR="00DE4432" w:rsidRPr="00DE4432">
        <w:rPr>
          <w:sz w:val="24"/>
          <w:szCs w:val="24"/>
          <w:lang w:val="ru-RU"/>
        </w:rPr>
        <w:t xml:space="preserve">трафика, </w:t>
      </w:r>
      <w:r w:rsidR="009B7104">
        <w:rPr>
          <w:sz w:val="24"/>
          <w:szCs w:val="24"/>
          <w:lang w:val="ru-RU"/>
        </w:rPr>
        <w:t xml:space="preserve">расследования инцидентов, </w:t>
      </w:r>
      <w:r w:rsidR="00DE4432" w:rsidRPr="00DE4432">
        <w:rPr>
          <w:sz w:val="24"/>
          <w:szCs w:val="24"/>
          <w:lang w:val="ru-RU"/>
        </w:rPr>
        <w:t>подготовки отчетов</w:t>
      </w:r>
      <w:r w:rsidR="00DE4432">
        <w:rPr>
          <w:sz w:val="24"/>
          <w:szCs w:val="24"/>
          <w:lang w:val="ru-RU"/>
        </w:rPr>
        <w:t xml:space="preserve"> и т.д.</w:t>
      </w:r>
      <w:r>
        <w:rPr>
          <w:sz w:val="24"/>
          <w:szCs w:val="24"/>
          <w:lang w:val="ru-RU"/>
        </w:rPr>
        <w:t>)</w:t>
      </w:r>
      <w:r w:rsidR="002F090C">
        <w:rPr>
          <w:sz w:val="24"/>
          <w:szCs w:val="24"/>
          <w:lang w:val="ru-RU"/>
        </w:rPr>
        <w:t xml:space="preserve">, устройства для </w:t>
      </w:r>
      <w:r w:rsidR="00E074DE">
        <w:rPr>
          <w:sz w:val="24"/>
          <w:szCs w:val="24"/>
          <w:lang w:val="ru-RU"/>
        </w:rPr>
        <w:t>выхода в интернет (</w:t>
      </w:r>
      <w:r w:rsidR="00E074DE">
        <w:rPr>
          <w:sz w:val="24"/>
          <w:szCs w:val="24"/>
        </w:rPr>
        <w:t>LTE</w:t>
      </w:r>
      <w:r w:rsidR="00E074DE" w:rsidRPr="00E074DE">
        <w:rPr>
          <w:sz w:val="24"/>
          <w:szCs w:val="24"/>
          <w:lang w:val="ru-RU"/>
        </w:rPr>
        <w:t>-</w:t>
      </w:r>
      <w:r w:rsidR="00E074DE">
        <w:rPr>
          <w:sz w:val="24"/>
          <w:szCs w:val="24"/>
          <w:lang w:val="ru-RU"/>
        </w:rPr>
        <w:t xml:space="preserve">роутер), а также устройства </w:t>
      </w:r>
      <w:r w:rsidR="002F090C" w:rsidRPr="002F090C">
        <w:rPr>
          <w:sz w:val="24"/>
          <w:szCs w:val="24"/>
          <w:lang w:val="ru-RU"/>
        </w:rPr>
        <w:t>видео- и аудио-</w:t>
      </w:r>
      <w:r w:rsidR="002F090C">
        <w:rPr>
          <w:sz w:val="24"/>
          <w:szCs w:val="24"/>
          <w:lang w:val="ru-RU"/>
        </w:rPr>
        <w:t>фиксации</w:t>
      </w:r>
      <w:r w:rsidRPr="00D63F66">
        <w:rPr>
          <w:sz w:val="24"/>
          <w:szCs w:val="24"/>
          <w:lang w:val="ru-RU"/>
        </w:rPr>
        <w:t>: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434"/>
        <w:gridCol w:w="2434"/>
        <w:gridCol w:w="4908"/>
      </w:tblGrid>
      <w:tr w:rsidR="00540CB0" w14:paraId="16DBED48" w14:textId="77777777" w:rsidTr="00540CB0">
        <w:tc>
          <w:tcPr>
            <w:tcW w:w="2434" w:type="dxa"/>
          </w:tcPr>
          <w:p w14:paraId="6DADC08F" w14:textId="11BFBC73" w:rsidR="00540CB0" w:rsidRPr="000B2A32" w:rsidRDefault="00540CB0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Устройство</w:t>
            </w:r>
          </w:p>
        </w:tc>
        <w:tc>
          <w:tcPr>
            <w:tcW w:w="2434" w:type="dxa"/>
          </w:tcPr>
          <w:p w14:paraId="3DC11C18" w14:textId="2F11E3C8" w:rsidR="00540CB0" w:rsidRPr="000B2A32" w:rsidRDefault="00540CB0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Расположение</w:t>
            </w:r>
          </w:p>
        </w:tc>
        <w:tc>
          <w:tcPr>
            <w:tcW w:w="4908" w:type="dxa"/>
          </w:tcPr>
          <w:p w14:paraId="345F9F29" w14:textId="2D42ECC1" w:rsidR="00540CB0" w:rsidRPr="000B2A32" w:rsidRDefault="00540CB0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Детали</w:t>
            </w:r>
          </w:p>
        </w:tc>
      </w:tr>
      <w:tr w:rsidR="00540CB0" w14:paraId="2EB3B786" w14:textId="77777777" w:rsidTr="00540CB0">
        <w:tc>
          <w:tcPr>
            <w:tcW w:w="2434" w:type="dxa"/>
          </w:tcPr>
          <w:p w14:paraId="0E2A8E05" w14:textId="77777777" w:rsidR="00540CB0" w:rsidRDefault="00540CB0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14:paraId="11970566" w14:textId="77777777" w:rsidR="00540CB0" w:rsidRDefault="00540CB0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08" w:type="dxa"/>
          </w:tcPr>
          <w:p w14:paraId="69B6DAA4" w14:textId="77777777" w:rsidR="00540CB0" w:rsidRDefault="00540CB0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540CB0" w14:paraId="4B13371B" w14:textId="77777777" w:rsidTr="00540CB0">
        <w:tc>
          <w:tcPr>
            <w:tcW w:w="2434" w:type="dxa"/>
          </w:tcPr>
          <w:p w14:paraId="3F9452BE" w14:textId="77777777" w:rsidR="00540CB0" w:rsidRDefault="00540CB0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14:paraId="38370C4E" w14:textId="77777777" w:rsidR="00540CB0" w:rsidRDefault="00540CB0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08" w:type="dxa"/>
          </w:tcPr>
          <w:p w14:paraId="32DFD88A" w14:textId="77777777" w:rsidR="00540CB0" w:rsidRDefault="00540CB0" w:rsidP="00926F0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02150C0C" w14:textId="77777777" w:rsidR="00AF7F45" w:rsidRDefault="00540CB0" w:rsidP="00540CB0">
      <w:pPr>
        <w:spacing w:before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Заранее подготовленное место для встречи и </w:t>
      </w:r>
      <w:r w:rsidRPr="00540CB0">
        <w:rPr>
          <w:sz w:val="24"/>
          <w:szCs w:val="24"/>
          <w:lang w:val="ru-RU"/>
        </w:rPr>
        <w:t>совместной работы членов</w:t>
      </w:r>
      <w:r>
        <w:rPr>
          <w:sz w:val="24"/>
          <w:szCs w:val="24"/>
          <w:lang w:val="ru-RU"/>
        </w:rPr>
        <w:t xml:space="preserve"> команды реагирования: </w:t>
      </w:r>
      <w:r w:rsidRPr="00540CB0">
        <w:rPr>
          <w:sz w:val="24"/>
          <w:szCs w:val="24"/>
          <w:lang w:val="ru-RU"/>
        </w:rPr>
        <w:t>переговорная комната</w:t>
      </w:r>
      <w:r>
        <w:rPr>
          <w:sz w:val="24"/>
          <w:szCs w:val="24"/>
          <w:lang w:val="ru-RU"/>
        </w:rPr>
        <w:t>, выполняющая функцию «командного пункта».</w:t>
      </w:r>
      <w:r w:rsidR="00AF7F45">
        <w:rPr>
          <w:sz w:val="24"/>
          <w:szCs w:val="24"/>
          <w:lang w:val="ru-RU"/>
        </w:rPr>
        <w:t xml:space="preserve"> </w:t>
      </w:r>
    </w:p>
    <w:p w14:paraId="655C6C9D" w14:textId="6DBF11B7" w:rsidR="00D63F66" w:rsidRDefault="00AF7F45" w:rsidP="00540CB0">
      <w:pPr>
        <w:spacing w:before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Рекомендуется заранее позаботиться о наличии в данном помещении необходимых канцелярских принадлежностей, маркеров, интерактивной доски, а также </w:t>
      </w:r>
      <w:r w:rsidRPr="00AF7F45">
        <w:rPr>
          <w:sz w:val="24"/>
          <w:szCs w:val="24"/>
          <w:lang w:val="ru-RU"/>
        </w:rPr>
        <w:t>пакет</w:t>
      </w:r>
      <w:r>
        <w:rPr>
          <w:sz w:val="24"/>
          <w:szCs w:val="24"/>
          <w:lang w:val="ru-RU"/>
        </w:rPr>
        <w:t>ов</w:t>
      </w:r>
      <w:r w:rsidRPr="00AF7F45">
        <w:rPr>
          <w:sz w:val="24"/>
          <w:szCs w:val="24"/>
          <w:lang w:val="ru-RU"/>
        </w:rPr>
        <w:t xml:space="preserve"> и конверт</w:t>
      </w:r>
      <w:r>
        <w:rPr>
          <w:sz w:val="24"/>
          <w:szCs w:val="24"/>
          <w:lang w:val="ru-RU"/>
        </w:rPr>
        <w:t>ов</w:t>
      </w:r>
      <w:r w:rsidRPr="00AF7F45">
        <w:rPr>
          <w:sz w:val="24"/>
          <w:szCs w:val="24"/>
          <w:lang w:val="ru-RU"/>
        </w:rPr>
        <w:t xml:space="preserve"> для хранения улик</w:t>
      </w:r>
      <w:r>
        <w:rPr>
          <w:sz w:val="24"/>
          <w:szCs w:val="24"/>
          <w:lang w:val="ru-RU"/>
        </w:rPr>
        <w:t>.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434"/>
        <w:gridCol w:w="7342"/>
      </w:tblGrid>
      <w:tr w:rsidR="00540CB0" w14:paraId="4B410685" w14:textId="77777777" w:rsidTr="00540CB0">
        <w:tc>
          <w:tcPr>
            <w:tcW w:w="2434" w:type="dxa"/>
          </w:tcPr>
          <w:p w14:paraId="11652A31" w14:textId="5E60F62C" w:rsidR="00540CB0" w:rsidRPr="000B2A32" w:rsidRDefault="00540CB0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7342" w:type="dxa"/>
          </w:tcPr>
          <w:p w14:paraId="19437089" w14:textId="77777777" w:rsidR="00540CB0" w:rsidRPr="000B2A32" w:rsidRDefault="00540CB0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Детали</w:t>
            </w:r>
          </w:p>
        </w:tc>
      </w:tr>
      <w:tr w:rsidR="00540CB0" w14:paraId="0B0CF073" w14:textId="77777777" w:rsidTr="00540CB0">
        <w:tc>
          <w:tcPr>
            <w:tcW w:w="2434" w:type="dxa"/>
          </w:tcPr>
          <w:p w14:paraId="18A3F27D" w14:textId="77777777" w:rsidR="00540CB0" w:rsidRDefault="00540CB0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42" w:type="dxa"/>
          </w:tcPr>
          <w:p w14:paraId="0FAA15A4" w14:textId="77777777" w:rsidR="00540CB0" w:rsidRDefault="00540CB0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540CB0" w14:paraId="16599D75" w14:textId="77777777" w:rsidTr="00540CB0">
        <w:tc>
          <w:tcPr>
            <w:tcW w:w="2434" w:type="dxa"/>
          </w:tcPr>
          <w:p w14:paraId="0A712447" w14:textId="77777777" w:rsidR="00540CB0" w:rsidRDefault="00540CB0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42" w:type="dxa"/>
          </w:tcPr>
          <w:p w14:paraId="7FA5CA94" w14:textId="77777777" w:rsidR="00540CB0" w:rsidRDefault="00540CB0" w:rsidP="00926F0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2FE96EAA" w14:textId="67791CC2" w:rsidR="00540CB0" w:rsidRPr="00DF768C" w:rsidRDefault="004941E9" w:rsidP="004941E9">
      <w:pPr>
        <w:spacing w:before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Pr="004941E9">
        <w:rPr>
          <w:sz w:val="24"/>
          <w:szCs w:val="24"/>
          <w:lang w:val="ru-RU"/>
        </w:rPr>
        <w:t>есто для защищенного хранения предметов</w:t>
      </w:r>
      <w:r>
        <w:rPr>
          <w:sz w:val="24"/>
          <w:szCs w:val="24"/>
          <w:lang w:val="ru-RU"/>
        </w:rPr>
        <w:t xml:space="preserve"> и документов</w:t>
      </w:r>
      <w:r w:rsidRPr="004941E9">
        <w:rPr>
          <w:sz w:val="24"/>
          <w:szCs w:val="24"/>
          <w:lang w:val="ru-RU"/>
        </w:rPr>
        <w:t>, имеющих отношение к инциденту: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434"/>
        <w:gridCol w:w="7342"/>
      </w:tblGrid>
      <w:tr w:rsidR="004941E9" w14:paraId="23CD65ED" w14:textId="77777777" w:rsidTr="00926F0B">
        <w:tc>
          <w:tcPr>
            <w:tcW w:w="2434" w:type="dxa"/>
          </w:tcPr>
          <w:p w14:paraId="69089324" w14:textId="77777777" w:rsidR="004941E9" w:rsidRPr="000B2A32" w:rsidRDefault="004941E9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7342" w:type="dxa"/>
          </w:tcPr>
          <w:p w14:paraId="0901C41E" w14:textId="77777777" w:rsidR="004941E9" w:rsidRPr="000B2A32" w:rsidRDefault="004941E9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Детали</w:t>
            </w:r>
          </w:p>
        </w:tc>
      </w:tr>
      <w:tr w:rsidR="004941E9" w14:paraId="4E815A42" w14:textId="77777777" w:rsidTr="00926F0B">
        <w:tc>
          <w:tcPr>
            <w:tcW w:w="2434" w:type="dxa"/>
          </w:tcPr>
          <w:p w14:paraId="19CC0353" w14:textId="77777777" w:rsidR="004941E9" w:rsidRDefault="004941E9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42" w:type="dxa"/>
          </w:tcPr>
          <w:p w14:paraId="42A852E8" w14:textId="77777777" w:rsidR="004941E9" w:rsidRDefault="004941E9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4941E9" w14:paraId="5B7386B1" w14:textId="77777777" w:rsidTr="00926F0B">
        <w:tc>
          <w:tcPr>
            <w:tcW w:w="2434" w:type="dxa"/>
          </w:tcPr>
          <w:p w14:paraId="537076DC" w14:textId="77777777" w:rsidR="004941E9" w:rsidRDefault="004941E9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42" w:type="dxa"/>
          </w:tcPr>
          <w:p w14:paraId="1C8CAA72" w14:textId="77777777" w:rsidR="004941E9" w:rsidRDefault="004941E9" w:rsidP="00926F0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186EADA7" w14:textId="47D428CA" w:rsidR="004941E9" w:rsidRDefault="00DE4432" w:rsidP="009B7104">
      <w:pPr>
        <w:spacing w:before="240"/>
        <w:rPr>
          <w:sz w:val="24"/>
          <w:szCs w:val="24"/>
          <w:lang w:val="ru-RU"/>
        </w:rPr>
      </w:pPr>
      <w:r w:rsidRPr="00DE4432">
        <w:rPr>
          <w:sz w:val="24"/>
          <w:szCs w:val="24"/>
          <w:lang w:val="ru-RU"/>
        </w:rPr>
        <w:t xml:space="preserve">Программное и аппаратное обеспечение для анализа кибер-инцидентов: </w:t>
      </w:r>
      <w:r>
        <w:rPr>
          <w:sz w:val="24"/>
          <w:szCs w:val="24"/>
          <w:lang w:val="ru-RU"/>
        </w:rPr>
        <w:t>у</w:t>
      </w:r>
      <w:r w:rsidRPr="00DE4432">
        <w:rPr>
          <w:sz w:val="24"/>
          <w:szCs w:val="24"/>
          <w:lang w:val="ru-RU"/>
        </w:rPr>
        <w:t xml:space="preserve">стройства и накопители для создания </w:t>
      </w:r>
      <w:r>
        <w:rPr>
          <w:sz w:val="24"/>
          <w:szCs w:val="24"/>
          <w:lang w:val="ru-RU"/>
        </w:rPr>
        <w:t>резервных копий</w:t>
      </w:r>
      <w:r w:rsidRPr="00DE4432">
        <w:rPr>
          <w:sz w:val="24"/>
          <w:szCs w:val="24"/>
          <w:lang w:val="ru-RU"/>
        </w:rPr>
        <w:t>, хранения логов</w:t>
      </w:r>
      <w:r>
        <w:rPr>
          <w:sz w:val="24"/>
          <w:szCs w:val="24"/>
          <w:lang w:val="ru-RU"/>
        </w:rPr>
        <w:t xml:space="preserve"> и любой другой информации: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434"/>
        <w:gridCol w:w="2434"/>
        <w:gridCol w:w="4908"/>
      </w:tblGrid>
      <w:tr w:rsidR="009B7104" w14:paraId="540FA5EF" w14:textId="77777777" w:rsidTr="00926F0B">
        <w:tc>
          <w:tcPr>
            <w:tcW w:w="2434" w:type="dxa"/>
          </w:tcPr>
          <w:p w14:paraId="6301EDD4" w14:textId="77777777" w:rsidR="009B7104" w:rsidRPr="000B2A32" w:rsidRDefault="009B7104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Устройство</w:t>
            </w:r>
          </w:p>
        </w:tc>
        <w:tc>
          <w:tcPr>
            <w:tcW w:w="2434" w:type="dxa"/>
          </w:tcPr>
          <w:p w14:paraId="5C0DBC93" w14:textId="77777777" w:rsidR="009B7104" w:rsidRPr="000B2A32" w:rsidRDefault="009B7104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Расположение</w:t>
            </w:r>
          </w:p>
        </w:tc>
        <w:tc>
          <w:tcPr>
            <w:tcW w:w="4908" w:type="dxa"/>
          </w:tcPr>
          <w:p w14:paraId="16083616" w14:textId="77777777" w:rsidR="009B7104" w:rsidRPr="000B2A32" w:rsidRDefault="009B7104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Детали</w:t>
            </w:r>
          </w:p>
        </w:tc>
      </w:tr>
      <w:tr w:rsidR="009B7104" w14:paraId="2173F61B" w14:textId="77777777" w:rsidTr="00926F0B">
        <w:tc>
          <w:tcPr>
            <w:tcW w:w="2434" w:type="dxa"/>
          </w:tcPr>
          <w:p w14:paraId="775DA7A6" w14:textId="77777777" w:rsidR="009B7104" w:rsidRDefault="009B7104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14:paraId="5EF585BC" w14:textId="77777777" w:rsidR="009B7104" w:rsidRDefault="009B7104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08" w:type="dxa"/>
          </w:tcPr>
          <w:p w14:paraId="0C187603" w14:textId="77777777" w:rsidR="009B7104" w:rsidRDefault="009B7104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9B7104" w14:paraId="114001DD" w14:textId="77777777" w:rsidTr="00926F0B">
        <w:tc>
          <w:tcPr>
            <w:tcW w:w="2434" w:type="dxa"/>
          </w:tcPr>
          <w:p w14:paraId="78B5394E" w14:textId="77777777" w:rsidR="009B7104" w:rsidRDefault="009B7104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14:paraId="5B645AD2" w14:textId="77777777" w:rsidR="009B7104" w:rsidRDefault="009B7104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08" w:type="dxa"/>
          </w:tcPr>
          <w:p w14:paraId="33FD234D" w14:textId="77777777" w:rsidR="009B7104" w:rsidRDefault="009B7104" w:rsidP="00926F0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7E0C5521" w14:textId="6EDA6CA6" w:rsidR="009B7104" w:rsidRDefault="009B7104" w:rsidP="00AF7F45">
      <w:pPr>
        <w:spacing w:before="240"/>
        <w:rPr>
          <w:sz w:val="24"/>
          <w:szCs w:val="24"/>
          <w:lang w:val="ru-RU"/>
        </w:rPr>
      </w:pPr>
      <w:r w:rsidRPr="009B7104">
        <w:rPr>
          <w:sz w:val="24"/>
          <w:szCs w:val="24"/>
          <w:lang w:val="ru-RU"/>
        </w:rPr>
        <w:t>Запасное оборудование</w:t>
      </w:r>
      <w:r>
        <w:rPr>
          <w:sz w:val="24"/>
          <w:szCs w:val="24"/>
          <w:lang w:val="ru-RU"/>
        </w:rPr>
        <w:t>:</w:t>
      </w:r>
      <w:r w:rsidRPr="009B710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принтеры, </w:t>
      </w:r>
      <w:r w:rsidRPr="009B7104">
        <w:rPr>
          <w:sz w:val="24"/>
          <w:szCs w:val="24"/>
          <w:lang w:val="ru-RU"/>
        </w:rPr>
        <w:t>сетевое оборудование</w:t>
      </w:r>
      <w:r>
        <w:rPr>
          <w:sz w:val="24"/>
          <w:szCs w:val="24"/>
          <w:lang w:val="ru-RU"/>
        </w:rPr>
        <w:t>, компьютеры</w:t>
      </w:r>
      <w:r w:rsidRPr="009B7104">
        <w:rPr>
          <w:sz w:val="24"/>
          <w:szCs w:val="24"/>
          <w:lang w:val="ru-RU"/>
        </w:rPr>
        <w:t xml:space="preserve"> и серверы,</w:t>
      </w:r>
      <w:r>
        <w:rPr>
          <w:sz w:val="24"/>
          <w:szCs w:val="24"/>
          <w:lang w:val="ru-RU"/>
        </w:rPr>
        <w:t xml:space="preserve"> образы </w:t>
      </w:r>
      <w:r w:rsidR="00E074DE">
        <w:rPr>
          <w:sz w:val="24"/>
          <w:szCs w:val="24"/>
          <w:lang w:val="ru-RU"/>
        </w:rPr>
        <w:t xml:space="preserve">ПО и </w:t>
      </w:r>
      <w:r w:rsidRPr="009B7104">
        <w:rPr>
          <w:sz w:val="24"/>
          <w:szCs w:val="24"/>
          <w:lang w:val="ru-RU"/>
        </w:rPr>
        <w:t>виртуальны</w:t>
      </w:r>
      <w:r>
        <w:rPr>
          <w:sz w:val="24"/>
          <w:szCs w:val="24"/>
          <w:lang w:val="ru-RU"/>
        </w:rPr>
        <w:t>х</w:t>
      </w:r>
      <w:r w:rsidRPr="009B7104">
        <w:rPr>
          <w:sz w:val="24"/>
          <w:szCs w:val="24"/>
          <w:lang w:val="ru-RU"/>
        </w:rPr>
        <w:t xml:space="preserve"> машин</w:t>
      </w:r>
      <w:r>
        <w:rPr>
          <w:sz w:val="24"/>
          <w:szCs w:val="24"/>
          <w:lang w:val="ru-RU"/>
        </w:rPr>
        <w:t xml:space="preserve">, необходимых </w:t>
      </w:r>
      <w:r w:rsidRPr="009B7104">
        <w:rPr>
          <w:sz w:val="24"/>
          <w:szCs w:val="24"/>
          <w:lang w:val="ru-RU"/>
        </w:rPr>
        <w:t>для восстановления информации</w:t>
      </w:r>
      <w:r>
        <w:rPr>
          <w:sz w:val="24"/>
          <w:szCs w:val="24"/>
          <w:lang w:val="ru-RU"/>
        </w:rPr>
        <w:t xml:space="preserve"> и работоспособности ИТ-инфраструктуры: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434"/>
        <w:gridCol w:w="2434"/>
        <w:gridCol w:w="4908"/>
      </w:tblGrid>
      <w:tr w:rsidR="009B7104" w14:paraId="5551BEF3" w14:textId="77777777" w:rsidTr="00926F0B">
        <w:tc>
          <w:tcPr>
            <w:tcW w:w="2434" w:type="dxa"/>
          </w:tcPr>
          <w:p w14:paraId="2513B704" w14:textId="0F5A6A1F" w:rsidR="009B7104" w:rsidRPr="00E074DE" w:rsidRDefault="009B7104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Устройство</w:t>
            </w:r>
            <w:r w:rsidR="00E074DE">
              <w:rPr>
                <w:b/>
                <w:bCs/>
                <w:sz w:val="24"/>
                <w:szCs w:val="24"/>
                <w:lang w:val="ru-RU"/>
              </w:rPr>
              <w:t xml:space="preserve"> или</w:t>
            </w:r>
            <w:r w:rsidR="00E074DE">
              <w:rPr>
                <w:b/>
                <w:bCs/>
                <w:sz w:val="24"/>
                <w:szCs w:val="24"/>
              </w:rPr>
              <w:t xml:space="preserve"> </w:t>
            </w:r>
            <w:r w:rsidR="00E074DE">
              <w:rPr>
                <w:b/>
                <w:bCs/>
                <w:sz w:val="24"/>
                <w:szCs w:val="24"/>
                <w:lang w:val="ru-RU"/>
              </w:rPr>
              <w:t>ПО</w:t>
            </w:r>
          </w:p>
        </w:tc>
        <w:tc>
          <w:tcPr>
            <w:tcW w:w="2434" w:type="dxa"/>
          </w:tcPr>
          <w:p w14:paraId="0060ECCC" w14:textId="77777777" w:rsidR="009B7104" w:rsidRPr="000B2A32" w:rsidRDefault="009B7104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Расположение</w:t>
            </w:r>
          </w:p>
        </w:tc>
        <w:tc>
          <w:tcPr>
            <w:tcW w:w="4908" w:type="dxa"/>
          </w:tcPr>
          <w:p w14:paraId="21690782" w14:textId="77777777" w:rsidR="009B7104" w:rsidRPr="000B2A32" w:rsidRDefault="009B7104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Детали</w:t>
            </w:r>
          </w:p>
        </w:tc>
      </w:tr>
      <w:tr w:rsidR="009B7104" w14:paraId="637B6169" w14:textId="77777777" w:rsidTr="00926F0B">
        <w:tc>
          <w:tcPr>
            <w:tcW w:w="2434" w:type="dxa"/>
          </w:tcPr>
          <w:p w14:paraId="3C174565" w14:textId="77777777" w:rsidR="009B7104" w:rsidRDefault="009B7104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14:paraId="63CE1AB7" w14:textId="77777777" w:rsidR="009B7104" w:rsidRDefault="009B7104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08" w:type="dxa"/>
          </w:tcPr>
          <w:p w14:paraId="74E3D550" w14:textId="77777777" w:rsidR="009B7104" w:rsidRDefault="009B7104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9B7104" w14:paraId="5F2945EA" w14:textId="77777777" w:rsidTr="00926F0B">
        <w:tc>
          <w:tcPr>
            <w:tcW w:w="2434" w:type="dxa"/>
          </w:tcPr>
          <w:p w14:paraId="0F54E306" w14:textId="77777777" w:rsidR="009B7104" w:rsidRDefault="009B7104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14:paraId="4696038B" w14:textId="77777777" w:rsidR="009B7104" w:rsidRDefault="009B7104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08" w:type="dxa"/>
          </w:tcPr>
          <w:p w14:paraId="0412C557" w14:textId="77777777" w:rsidR="009B7104" w:rsidRDefault="009B7104" w:rsidP="00926F0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4157F1A7" w14:textId="739817CA" w:rsidR="00DE4432" w:rsidRDefault="00E074DE" w:rsidP="00E074DE">
      <w:pPr>
        <w:spacing w:before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Техническая документация ИТ-инфраструктуры и оборудования, а также</w:t>
      </w:r>
      <w:r w:rsidRPr="00AF7F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="00AF7F45" w:rsidRPr="00AF7F45">
        <w:rPr>
          <w:sz w:val="24"/>
          <w:szCs w:val="24"/>
          <w:lang w:val="ru-RU"/>
        </w:rPr>
        <w:t>етодические документы для анализа инцидентов</w:t>
      </w:r>
      <w:r>
        <w:rPr>
          <w:sz w:val="24"/>
          <w:szCs w:val="24"/>
          <w:lang w:val="ru-RU"/>
        </w:rPr>
        <w:t>: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E074DE" w14:paraId="72E25A43" w14:textId="77777777" w:rsidTr="00E074DE">
        <w:tc>
          <w:tcPr>
            <w:tcW w:w="2405" w:type="dxa"/>
          </w:tcPr>
          <w:p w14:paraId="6ECB41A9" w14:textId="6009168F" w:rsidR="00E074DE" w:rsidRPr="000B2A32" w:rsidRDefault="00E074DE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Документация</w:t>
            </w:r>
          </w:p>
        </w:tc>
        <w:tc>
          <w:tcPr>
            <w:tcW w:w="7371" w:type="dxa"/>
          </w:tcPr>
          <w:p w14:paraId="06A2D22E" w14:textId="7123A26A" w:rsidR="00E074DE" w:rsidRPr="000B2A32" w:rsidRDefault="00E074DE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Детали</w:t>
            </w:r>
          </w:p>
        </w:tc>
      </w:tr>
      <w:tr w:rsidR="00E074DE" w14:paraId="247CA526" w14:textId="77777777" w:rsidTr="00E074DE">
        <w:tc>
          <w:tcPr>
            <w:tcW w:w="2405" w:type="dxa"/>
          </w:tcPr>
          <w:p w14:paraId="70ADAE27" w14:textId="77777777" w:rsidR="00E074DE" w:rsidRDefault="00E074DE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51FF0B13" w14:textId="77777777" w:rsidR="00E074DE" w:rsidRDefault="00E074DE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E074DE" w14:paraId="3598DBB6" w14:textId="77777777" w:rsidTr="00E074DE">
        <w:tc>
          <w:tcPr>
            <w:tcW w:w="2405" w:type="dxa"/>
          </w:tcPr>
          <w:p w14:paraId="5CD85C6C" w14:textId="77777777" w:rsidR="00E074DE" w:rsidRDefault="00E074DE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14:paraId="735E8F38" w14:textId="77777777" w:rsidR="00E074DE" w:rsidRDefault="00E074DE" w:rsidP="00926F0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7E0D0AA9" w14:textId="1B8ACBFC" w:rsidR="00E074DE" w:rsidRPr="00C96842" w:rsidRDefault="00E074DE" w:rsidP="00C96842">
      <w:pPr>
        <w:pStyle w:val="Listeavsnitt"/>
        <w:numPr>
          <w:ilvl w:val="0"/>
          <w:numId w:val="3"/>
        </w:numPr>
        <w:spacing w:before="240"/>
        <w:jc w:val="center"/>
        <w:rPr>
          <w:b/>
          <w:bCs/>
          <w:sz w:val="36"/>
          <w:szCs w:val="36"/>
          <w:lang w:val="ru-RU"/>
        </w:rPr>
      </w:pPr>
      <w:r w:rsidRPr="00C96842">
        <w:rPr>
          <w:b/>
          <w:bCs/>
          <w:sz w:val="36"/>
          <w:szCs w:val="36"/>
          <w:lang w:val="ru-RU"/>
        </w:rPr>
        <w:t>Обнаружение</w:t>
      </w:r>
    </w:p>
    <w:p w14:paraId="0FC8944D" w14:textId="77777777" w:rsidR="00BC7957" w:rsidRDefault="00EF6891" w:rsidP="00BC7957">
      <w:pPr>
        <w:rPr>
          <w:sz w:val="24"/>
          <w:szCs w:val="24"/>
          <w:lang w:val="ru-RU"/>
        </w:rPr>
      </w:pPr>
      <w:r w:rsidRPr="00BC7957">
        <w:rPr>
          <w:sz w:val="24"/>
          <w:szCs w:val="24"/>
          <w:lang w:val="ru-RU"/>
        </w:rPr>
        <w:t>Ответственному за кибербезопасность следует заблаговременно</w:t>
      </w:r>
      <w:r w:rsidR="00BC7957" w:rsidRPr="00BC7957">
        <w:rPr>
          <w:sz w:val="24"/>
          <w:szCs w:val="24"/>
          <w:lang w:val="ru-RU"/>
        </w:rPr>
        <w:t xml:space="preserve"> оценить текущее состояние кибербезопасности в организации и </w:t>
      </w:r>
      <w:r w:rsidRPr="00BC7957">
        <w:rPr>
          <w:sz w:val="24"/>
          <w:szCs w:val="24"/>
          <w:lang w:val="ru-RU"/>
        </w:rPr>
        <w:t xml:space="preserve">определить </w:t>
      </w:r>
      <w:r w:rsidR="00BC7957" w:rsidRPr="00BC7957">
        <w:rPr>
          <w:sz w:val="24"/>
          <w:szCs w:val="24"/>
          <w:lang w:val="ru-RU"/>
        </w:rPr>
        <w:t xml:space="preserve">наиболее вероятные </w:t>
      </w:r>
      <w:r w:rsidRPr="00BC7957">
        <w:rPr>
          <w:sz w:val="24"/>
          <w:szCs w:val="24"/>
          <w:lang w:val="ru-RU"/>
        </w:rPr>
        <w:t xml:space="preserve">типовые методы атак, которые могут быть </w:t>
      </w:r>
      <w:r w:rsidR="00BC7957" w:rsidRPr="00BC7957">
        <w:rPr>
          <w:sz w:val="24"/>
          <w:szCs w:val="24"/>
          <w:lang w:val="ru-RU"/>
        </w:rPr>
        <w:t>использованы злоумышленниками</w:t>
      </w:r>
      <w:r w:rsidR="00BC7957">
        <w:rPr>
          <w:sz w:val="24"/>
          <w:szCs w:val="24"/>
          <w:lang w:val="ru-RU"/>
        </w:rPr>
        <w:t xml:space="preserve"> в отношении данной организации</w:t>
      </w:r>
      <w:r w:rsidRPr="00BC7957">
        <w:rPr>
          <w:sz w:val="24"/>
          <w:szCs w:val="24"/>
          <w:lang w:val="ru-RU"/>
        </w:rPr>
        <w:t>.</w:t>
      </w:r>
      <w:r w:rsidR="00BC7957">
        <w:rPr>
          <w:sz w:val="24"/>
          <w:szCs w:val="24"/>
          <w:lang w:val="ru-RU"/>
        </w:rPr>
        <w:t xml:space="preserve"> </w:t>
      </w:r>
    </w:p>
    <w:p w14:paraId="2FEBEBAE" w14:textId="57E83217" w:rsidR="00AF7F45" w:rsidRDefault="00BC7957" w:rsidP="00BC795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Чтобы не перебирать все возможные объекты воздействия, м</w:t>
      </w:r>
      <w:r w:rsidRPr="00BC7957">
        <w:rPr>
          <w:sz w:val="24"/>
          <w:szCs w:val="24"/>
          <w:lang w:val="ru-RU"/>
        </w:rPr>
        <w:t>ожно начать с анализа рисков</w:t>
      </w:r>
      <w:r>
        <w:rPr>
          <w:sz w:val="24"/>
          <w:szCs w:val="24"/>
          <w:lang w:val="ru-RU"/>
        </w:rPr>
        <w:t xml:space="preserve"> и таким образом</w:t>
      </w:r>
      <w:r w:rsidRPr="00BC79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выяснить, </w:t>
      </w:r>
      <w:r w:rsidRPr="00BC7957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акие из </w:t>
      </w:r>
      <w:r w:rsidR="00306805">
        <w:rPr>
          <w:sz w:val="24"/>
          <w:szCs w:val="24"/>
          <w:lang w:val="ru-RU"/>
        </w:rPr>
        <w:t>рисков</w:t>
      </w:r>
      <w:r w:rsidRPr="00BC795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точно </w:t>
      </w:r>
      <w:r w:rsidRPr="00BC7957">
        <w:rPr>
          <w:sz w:val="24"/>
          <w:szCs w:val="24"/>
          <w:lang w:val="ru-RU"/>
        </w:rPr>
        <w:t xml:space="preserve">будут иметь негативные </w:t>
      </w:r>
      <w:r w:rsidR="00306805" w:rsidRPr="00BC7957">
        <w:rPr>
          <w:sz w:val="24"/>
          <w:szCs w:val="24"/>
          <w:lang w:val="ru-RU"/>
        </w:rPr>
        <w:t>последствия для</w:t>
      </w:r>
      <w:r w:rsidRPr="00BC7957">
        <w:rPr>
          <w:sz w:val="24"/>
          <w:szCs w:val="24"/>
          <w:lang w:val="ru-RU"/>
        </w:rPr>
        <w:t xml:space="preserve"> организации</w:t>
      </w:r>
      <w:r w:rsidR="00306805">
        <w:rPr>
          <w:sz w:val="24"/>
          <w:szCs w:val="24"/>
          <w:lang w:val="ru-RU"/>
        </w:rPr>
        <w:t>: финансовые, правовые, репутационные и т.д. Исходя именно из последствий, вы сможете определить возможные события, способные к ним привести.</w:t>
      </w:r>
    </w:p>
    <w:p w14:paraId="7A05C529" w14:textId="0D445BF4" w:rsidR="00BC7957" w:rsidRDefault="00BC7957" w:rsidP="00BC795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качестве </w:t>
      </w:r>
      <w:r w:rsidR="00306805">
        <w:rPr>
          <w:sz w:val="24"/>
          <w:szCs w:val="24"/>
          <w:lang w:val="ru-RU"/>
        </w:rPr>
        <w:t>методического</w:t>
      </w:r>
      <w:r>
        <w:rPr>
          <w:sz w:val="24"/>
          <w:szCs w:val="24"/>
          <w:lang w:val="ru-RU"/>
        </w:rPr>
        <w:t xml:space="preserve"> материала рекомендуется использовать матрицу </w:t>
      </w:r>
      <w:r w:rsidR="00306805">
        <w:rPr>
          <w:sz w:val="24"/>
          <w:szCs w:val="24"/>
        </w:rPr>
        <w:t>MITRE</w:t>
      </w:r>
      <w:r w:rsidR="00306805" w:rsidRPr="00306805">
        <w:rPr>
          <w:sz w:val="24"/>
          <w:szCs w:val="24"/>
          <w:lang w:val="ru-RU"/>
        </w:rPr>
        <w:t xml:space="preserve"> ATT&amp;CK: </w:t>
      </w:r>
      <w:hyperlink r:id="rId7" w:history="1">
        <w:r w:rsidR="00306805" w:rsidRPr="00EB3DCC">
          <w:rPr>
            <w:rStyle w:val="Hyperkobling"/>
            <w:sz w:val="24"/>
            <w:szCs w:val="24"/>
            <w:lang w:val="ru-RU"/>
          </w:rPr>
          <w:t>https://attack.mitre.org/</w:t>
        </w:r>
      </w:hyperlink>
      <w:r w:rsidR="00306805" w:rsidRPr="00306805">
        <w:rPr>
          <w:sz w:val="24"/>
          <w:szCs w:val="24"/>
          <w:lang w:val="ru-RU"/>
        </w:rPr>
        <w:t xml:space="preserve">. </w:t>
      </w:r>
      <w:r w:rsidR="00306805">
        <w:rPr>
          <w:sz w:val="24"/>
          <w:szCs w:val="24"/>
          <w:lang w:val="ru-RU"/>
        </w:rPr>
        <w:t>С её помощью вам будет легче выделить наиболее вероятные техники атак для вашей организации, а следовательно, найти способ правильно</w:t>
      </w:r>
      <w:r w:rsidR="00306805" w:rsidRPr="00306805">
        <w:rPr>
          <w:sz w:val="24"/>
          <w:szCs w:val="24"/>
          <w:lang w:val="ru-RU"/>
        </w:rPr>
        <w:t xml:space="preserve"> </w:t>
      </w:r>
      <w:r w:rsidR="00306805">
        <w:rPr>
          <w:sz w:val="24"/>
          <w:szCs w:val="24"/>
          <w:lang w:val="ru-RU"/>
        </w:rPr>
        <w:t>от</w:t>
      </w:r>
      <w:r w:rsidR="00306805" w:rsidRPr="00306805">
        <w:rPr>
          <w:sz w:val="24"/>
          <w:szCs w:val="24"/>
          <w:lang w:val="ru-RU"/>
        </w:rPr>
        <w:t>реагирова</w:t>
      </w:r>
      <w:r w:rsidR="00306805">
        <w:rPr>
          <w:sz w:val="24"/>
          <w:szCs w:val="24"/>
          <w:lang w:val="ru-RU"/>
        </w:rPr>
        <w:t>ть на каждый из типов инцидентов</w:t>
      </w:r>
      <w:r w:rsidR="001A5A38">
        <w:rPr>
          <w:sz w:val="24"/>
          <w:szCs w:val="24"/>
          <w:lang w:val="ru-RU"/>
        </w:rPr>
        <w:t xml:space="preserve"> (</w:t>
      </w:r>
      <w:r w:rsidR="001A5A38" w:rsidRPr="001A5A38">
        <w:rPr>
          <w:sz w:val="24"/>
          <w:szCs w:val="24"/>
          <w:lang w:val="ru-RU"/>
        </w:rPr>
        <w:t>заражение вредоносным кодом</w:t>
      </w:r>
      <w:r w:rsidR="001A5A38">
        <w:rPr>
          <w:sz w:val="24"/>
          <w:szCs w:val="24"/>
          <w:lang w:val="ru-RU"/>
        </w:rPr>
        <w:t>, и</w:t>
      </w:r>
      <w:r w:rsidR="001A5A38" w:rsidRPr="001A5A38">
        <w:rPr>
          <w:sz w:val="24"/>
          <w:szCs w:val="24"/>
          <w:lang w:val="ru-RU"/>
        </w:rPr>
        <w:t>стощение ресурсов</w:t>
      </w:r>
      <w:r w:rsidR="001A5A38">
        <w:rPr>
          <w:sz w:val="24"/>
          <w:szCs w:val="24"/>
          <w:lang w:val="ru-RU"/>
        </w:rPr>
        <w:t xml:space="preserve">, </w:t>
      </w:r>
      <w:r w:rsidR="001A5A38" w:rsidRPr="001A5A38">
        <w:rPr>
          <w:sz w:val="24"/>
          <w:szCs w:val="24"/>
          <w:lang w:val="ru-RU"/>
        </w:rPr>
        <w:t>несанкционированный доступ</w:t>
      </w:r>
      <w:r w:rsidR="001A5A38">
        <w:rPr>
          <w:sz w:val="24"/>
          <w:szCs w:val="24"/>
          <w:lang w:val="ru-RU"/>
        </w:rPr>
        <w:t xml:space="preserve"> и прочие)</w:t>
      </w:r>
      <w:r w:rsidR="00306805">
        <w:rPr>
          <w:sz w:val="24"/>
          <w:szCs w:val="24"/>
          <w:lang w:val="ru-RU"/>
        </w:rPr>
        <w:t xml:space="preserve"> в отдельности.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434"/>
        <w:gridCol w:w="7342"/>
      </w:tblGrid>
      <w:tr w:rsidR="00306805" w14:paraId="3001E8A0" w14:textId="77777777" w:rsidTr="00926F0B">
        <w:tc>
          <w:tcPr>
            <w:tcW w:w="2434" w:type="dxa"/>
          </w:tcPr>
          <w:p w14:paraId="5821551C" w14:textId="449FDBC0" w:rsidR="00306805" w:rsidRPr="000B2A32" w:rsidRDefault="00306805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Тип инцидента</w:t>
            </w:r>
          </w:p>
        </w:tc>
        <w:tc>
          <w:tcPr>
            <w:tcW w:w="7342" w:type="dxa"/>
          </w:tcPr>
          <w:p w14:paraId="11CAE6B8" w14:textId="0A94D352" w:rsidR="00306805" w:rsidRPr="000B2A32" w:rsidRDefault="00306805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Стратегия реагирования</w:t>
            </w:r>
          </w:p>
        </w:tc>
      </w:tr>
      <w:tr w:rsidR="00306805" w14:paraId="09755828" w14:textId="77777777" w:rsidTr="00926F0B">
        <w:tc>
          <w:tcPr>
            <w:tcW w:w="2434" w:type="dxa"/>
          </w:tcPr>
          <w:p w14:paraId="54461C6A" w14:textId="77777777" w:rsidR="00306805" w:rsidRDefault="00306805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42" w:type="dxa"/>
          </w:tcPr>
          <w:p w14:paraId="20BCE3A1" w14:textId="77777777" w:rsidR="00306805" w:rsidRDefault="00306805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306805" w14:paraId="4A14CE30" w14:textId="77777777" w:rsidTr="00926F0B">
        <w:tc>
          <w:tcPr>
            <w:tcW w:w="2434" w:type="dxa"/>
          </w:tcPr>
          <w:p w14:paraId="75C3A0A3" w14:textId="77777777" w:rsidR="00306805" w:rsidRDefault="00306805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42" w:type="dxa"/>
          </w:tcPr>
          <w:p w14:paraId="6CF69090" w14:textId="77777777" w:rsidR="00306805" w:rsidRDefault="00306805" w:rsidP="00926F0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0E356F16" w14:textId="069062CA" w:rsidR="00DF6197" w:rsidRDefault="00DF6197" w:rsidP="00DF6197">
      <w:pPr>
        <w:spacing w:before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Определение признаков инцидентов кибербезопасности, согласно данным из систем мониторинга, систем защиты от вредоносного ПО и спама, </w:t>
      </w:r>
      <w:r w:rsidRPr="00DF6197">
        <w:rPr>
          <w:sz w:val="24"/>
          <w:szCs w:val="24"/>
          <w:lang w:val="ru-RU"/>
        </w:rPr>
        <w:t>IDS/IPS-систем</w:t>
      </w:r>
      <w:r>
        <w:rPr>
          <w:sz w:val="24"/>
          <w:szCs w:val="24"/>
          <w:lang w:val="ru-RU"/>
        </w:rPr>
        <w:t xml:space="preserve"> или</w:t>
      </w:r>
      <w:r w:rsidRPr="00DF6197">
        <w:rPr>
          <w:sz w:val="24"/>
          <w:szCs w:val="24"/>
          <w:lang w:val="ru-RU"/>
        </w:rPr>
        <w:t xml:space="preserve"> SIEM-систем,</w:t>
      </w:r>
      <w:r>
        <w:rPr>
          <w:sz w:val="24"/>
          <w:szCs w:val="24"/>
          <w:lang w:val="ru-RU"/>
        </w:rPr>
        <w:t xml:space="preserve"> указывающие</w:t>
      </w:r>
      <w:r w:rsidRPr="00DF61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то, что </w:t>
      </w:r>
      <w:r w:rsidRPr="00DF6197">
        <w:rPr>
          <w:sz w:val="24"/>
          <w:szCs w:val="24"/>
          <w:lang w:val="ru-RU"/>
        </w:rPr>
        <w:t xml:space="preserve">инцидент </w:t>
      </w:r>
      <w:r>
        <w:rPr>
          <w:sz w:val="24"/>
          <w:szCs w:val="24"/>
          <w:lang w:val="ru-RU"/>
        </w:rPr>
        <w:t>кибербезопасности</w:t>
      </w:r>
      <w:r w:rsidRPr="00DF6197">
        <w:rPr>
          <w:sz w:val="24"/>
          <w:szCs w:val="24"/>
          <w:lang w:val="ru-RU"/>
        </w:rPr>
        <w:t xml:space="preserve"> может произойти в будущем</w:t>
      </w:r>
      <w:r>
        <w:rPr>
          <w:sz w:val="24"/>
          <w:szCs w:val="24"/>
          <w:lang w:val="ru-RU"/>
        </w:rPr>
        <w:t xml:space="preserve"> или происходит в данный момент: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552"/>
        <w:gridCol w:w="4779"/>
      </w:tblGrid>
      <w:tr w:rsidR="00DF6197" w14:paraId="61490C67" w14:textId="77777777" w:rsidTr="00DF6197">
        <w:tc>
          <w:tcPr>
            <w:tcW w:w="1271" w:type="dxa"/>
          </w:tcPr>
          <w:p w14:paraId="0310A09C" w14:textId="748E20A6" w:rsidR="00DF6197" w:rsidRPr="000B2A32" w:rsidRDefault="00DF6197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</w:tcPr>
          <w:p w14:paraId="2FEE3A25" w14:textId="28B7D7B3" w:rsidR="00DF6197" w:rsidRPr="000B2A32" w:rsidRDefault="00DF6197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552" w:type="dxa"/>
          </w:tcPr>
          <w:p w14:paraId="61397421" w14:textId="36A83A7C" w:rsidR="00DF6197" w:rsidRPr="000B2A32" w:rsidRDefault="00DF6197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Событие</w:t>
            </w:r>
          </w:p>
        </w:tc>
        <w:tc>
          <w:tcPr>
            <w:tcW w:w="4779" w:type="dxa"/>
          </w:tcPr>
          <w:p w14:paraId="7428EE40" w14:textId="714D7BDC" w:rsidR="00DF6197" w:rsidRPr="000B2A32" w:rsidRDefault="00DF6197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Описание</w:t>
            </w:r>
          </w:p>
        </w:tc>
      </w:tr>
      <w:tr w:rsidR="00DF6197" w14:paraId="3DC2A7F2" w14:textId="77777777" w:rsidTr="00DF6197">
        <w:tc>
          <w:tcPr>
            <w:tcW w:w="1271" w:type="dxa"/>
          </w:tcPr>
          <w:p w14:paraId="4A6DAEB3" w14:textId="77777777" w:rsidR="00DF6197" w:rsidRDefault="00DF6197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CD3D65A" w14:textId="77777777" w:rsidR="00DF6197" w:rsidRDefault="00DF6197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5D325EC" w14:textId="77777777" w:rsidR="00DF6197" w:rsidRDefault="00DF6197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9" w:type="dxa"/>
          </w:tcPr>
          <w:p w14:paraId="60627F83" w14:textId="77777777" w:rsidR="00DF6197" w:rsidRDefault="00DF6197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DF6197" w14:paraId="7E609A1B" w14:textId="77777777" w:rsidTr="00DF6197">
        <w:tc>
          <w:tcPr>
            <w:tcW w:w="1271" w:type="dxa"/>
          </w:tcPr>
          <w:p w14:paraId="6FB1C335" w14:textId="77777777" w:rsidR="00DF6197" w:rsidRDefault="00DF6197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19AAF5C" w14:textId="77777777" w:rsidR="00DF6197" w:rsidRDefault="00DF6197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76460D7F" w14:textId="77777777" w:rsidR="00DF6197" w:rsidRDefault="00DF6197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9" w:type="dxa"/>
          </w:tcPr>
          <w:p w14:paraId="7880C05D" w14:textId="77777777" w:rsidR="00DF6197" w:rsidRDefault="00DF6197" w:rsidP="00926F0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58FB204C" w14:textId="10D64033" w:rsidR="00C738C9" w:rsidRPr="00C96842" w:rsidRDefault="00C738C9" w:rsidP="00C738C9">
      <w:pPr>
        <w:pStyle w:val="Listeavsnitt"/>
        <w:numPr>
          <w:ilvl w:val="0"/>
          <w:numId w:val="3"/>
        </w:numPr>
        <w:spacing w:before="240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Анализ</w:t>
      </w:r>
    </w:p>
    <w:p w14:paraId="7646155E" w14:textId="77777777" w:rsidR="00C738C9" w:rsidRPr="00C738C9" w:rsidRDefault="00C738C9" w:rsidP="00C738C9">
      <w:pPr>
        <w:spacing w:before="240"/>
        <w:rPr>
          <w:sz w:val="24"/>
          <w:szCs w:val="24"/>
          <w:lang w:val="ru-RU"/>
        </w:rPr>
      </w:pPr>
      <w:r w:rsidRPr="00C738C9">
        <w:rPr>
          <w:sz w:val="24"/>
          <w:szCs w:val="24"/>
          <w:lang w:val="ru-RU"/>
        </w:rPr>
        <w:t>Документирование и регистрация инцидентов кибербезопасности (шаблон):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C738C9" w14:paraId="09A78BB5" w14:textId="77777777" w:rsidTr="00926F0B">
        <w:tc>
          <w:tcPr>
            <w:tcW w:w="2972" w:type="dxa"/>
          </w:tcPr>
          <w:p w14:paraId="79AEA07F" w14:textId="77777777" w:rsidR="00C738C9" w:rsidRPr="000B2A32" w:rsidRDefault="00C738C9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Номер инцидента</w:t>
            </w:r>
          </w:p>
        </w:tc>
        <w:tc>
          <w:tcPr>
            <w:tcW w:w="6804" w:type="dxa"/>
          </w:tcPr>
          <w:p w14:paraId="3B5010F6" w14:textId="77777777" w:rsidR="00C738C9" w:rsidRPr="000B2A32" w:rsidRDefault="00C738C9" w:rsidP="00926F0B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C738C9" w14:paraId="1AA613E1" w14:textId="77777777" w:rsidTr="00926F0B">
        <w:tc>
          <w:tcPr>
            <w:tcW w:w="2972" w:type="dxa"/>
          </w:tcPr>
          <w:p w14:paraId="7BA7462A" w14:textId="77777777" w:rsidR="00C738C9" w:rsidRPr="00DF6197" w:rsidRDefault="00C738C9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DF6197">
              <w:rPr>
                <w:b/>
                <w:bCs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6804" w:type="dxa"/>
          </w:tcPr>
          <w:p w14:paraId="5B3BA7ED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C738C9" w14:paraId="11BCA5F8" w14:textId="77777777" w:rsidTr="00926F0B">
        <w:tc>
          <w:tcPr>
            <w:tcW w:w="2972" w:type="dxa"/>
          </w:tcPr>
          <w:p w14:paraId="70555DFA" w14:textId="77777777" w:rsidR="00C738C9" w:rsidRPr="00DF6197" w:rsidRDefault="00C738C9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Оценка последствий</w:t>
            </w:r>
          </w:p>
        </w:tc>
        <w:tc>
          <w:tcPr>
            <w:tcW w:w="6804" w:type="dxa"/>
          </w:tcPr>
          <w:p w14:paraId="1603255A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C738C9" w14:paraId="471ECE70" w14:textId="77777777" w:rsidTr="00926F0B">
        <w:tc>
          <w:tcPr>
            <w:tcW w:w="2972" w:type="dxa"/>
          </w:tcPr>
          <w:p w14:paraId="0D37DE62" w14:textId="77777777" w:rsidR="00C738C9" w:rsidRDefault="00C738C9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Приоритет</w:t>
            </w:r>
          </w:p>
        </w:tc>
        <w:tc>
          <w:tcPr>
            <w:tcW w:w="6804" w:type="dxa"/>
          </w:tcPr>
          <w:p w14:paraId="335B0D6D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C738C9" w14:paraId="3B3E8F6E" w14:textId="77777777" w:rsidTr="00926F0B">
        <w:tc>
          <w:tcPr>
            <w:tcW w:w="2972" w:type="dxa"/>
          </w:tcPr>
          <w:p w14:paraId="03E26F3D" w14:textId="77777777" w:rsidR="00C738C9" w:rsidRPr="00DF6197" w:rsidRDefault="00C738C9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DF6197">
              <w:rPr>
                <w:b/>
                <w:bCs/>
                <w:sz w:val="24"/>
                <w:szCs w:val="24"/>
                <w:lang w:val="ru-RU"/>
              </w:rPr>
              <w:t>Индикаторы</w:t>
            </w:r>
          </w:p>
        </w:tc>
        <w:tc>
          <w:tcPr>
            <w:tcW w:w="6804" w:type="dxa"/>
          </w:tcPr>
          <w:p w14:paraId="20D234C1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C738C9" w14:paraId="67C24596" w14:textId="77777777" w:rsidTr="00926F0B">
        <w:tc>
          <w:tcPr>
            <w:tcW w:w="2972" w:type="dxa"/>
          </w:tcPr>
          <w:p w14:paraId="6A113517" w14:textId="77777777" w:rsidR="00C738C9" w:rsidRPr="00DF6197" w:rsidRDefault="00C738C9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Доказательства и улики</w:t>
            </w:r>
          </w:p>
        </w:tc>
        <w:tc>
          <w:tcPr>
            <w:tcW w:w="6804" w:type="dxa"/>
          </w:tcPr>
          <w:p w14:paraId="312EB429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C738C9" w14:paraId="681A2A65" w14:textId="77777777" w:rsidTr="00926F0B">
        <w:tc>
          <w:tcPr>
            <w:tcW w:w="2972" w:type="dxa"/>
          </w:tcPr>
          <w:p w14:paraId="22F46A47" w14:textId="77777777" w:rsidR="00C738C9" w:rsidRPr="000B494A" w:rsidRDefault="00C738C9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B494A">
              <w:rPr>
                <w:b/>
                <w:bCs/>
                <w:sz w:val="24"/>
                <w:szCs w:val="24"/>
                <w:lang w:val="ru-RU"/>
              </w:rPr>
              <w:t>Предпринятые меры</w:t>
            </w:r>
          </w:p>
        </w:tc>
        <w:tc>
          <w:tcPr>
            <w:tcW w:w="6804" w:type="dxa"/>
          </w:tcPr>
          <w:p w14:paraId="159DF705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C738C9" w14:paraId="532B7085" w14:textId="77777777" w:rsidTr="00926F0B">
        <w:tc>
          <w:tcPr>
            <w:tcW w:w="2972" w:type="dxa"/>
          </w:tcPr>
          <w:p w14:paraId="4ED94BA4" w14:textId="77777777" w:rsidR="00C738C9" w:rsidRPr="000B494A" w:rsidRDefault="00C738C9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B494A">
              <w:rPr>
                <w:b/>
                <w:bCs/>
                <w:sz w:val="24"/>
                <w:szCs w:val="24"/>
                <w:lang w:val="ru-RU"/>
              </w:rPr>
              <w:t>Запланированные меры</w:t>
            </w:r>
          </w:p>
        </w:tc>
        <w:tc>
          <w:tcPr>
            <w:tcW w:w="6804" w:type="dxa"/>
          </w:tcPr>
          <w:p w14:paraId="0137C273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C738C9" w14:paraId="6E7641C0" w14:textId="77777777" w:rsidTr="00926F0B">
        <w:tc>
          <w:tcPr>
            <w:tcW w:w="2972" w:type="dxa"/>
          </w:tcPr>
          <w:p w14:paraId="448887BE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  <w:r w:rsidRPr="00DF6197">
              <w:rPr>
                <w:b/>
                <w:bCs/>
                <w:sz w:val="24"/>
                <w:szCs w:val="24"/>
                <w:lang w:val="ru-RU"/>
              </w:rPr>
              <w:t>Связанные события</w:t>
            </w:r>
          </w:p>
        </w:tc>
        <w:tc>
          <w:tcPr>
            <w:tcW w:w="6804" w:type="dxa"/>
          </w:tcPr>
          <w:p w14:paraId="44CC58C4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C738C9" w14:paraId="245A85E8" w14:textId="77777777" w:rsidTr="00926F0B">
        <w:tc>
          <w:tcPr>
            <w:tcW w:w="2972" w:type="dxa"/>
          </w:tcPr>
          <w:p w14:paraId="49C547D4" w14:textId="77777777" w:rsidR="00C738C9" w:rsidRPr="00DF6197" w:rsidRDefault="00C738C9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Команда реагирования</w:t>
            </w:r>
          </w:p>
        </w:tc>
        <w:tc>
          <w:tcPr>
            <w:tcW w:w="6804" w:type="dxa"/>
          </w:tcPr>
          <w:p w14:paraId="30616B34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C738C9" w14:paraId="79A1FC21" w14:textId="77777777" w:rsidTr="00926F0B">
        <w:tc>
          <w:tcPr>
            <w:tcW w:w="2972" w:type="dxa"/>
          </w:tcPr>
          <w:p w14:paraId="3FCFCADB" w14:textId="77777777" w:rsidR="00C738C9" w:rsidRPr="00C738C9" w:rsidRDefault="00C738C9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</w:t>
            </w:r>
            <w:r w:rsidRPr="00C738C9">
              <w:rPr>
                <w:b/>
                <w:bCs/>
                <w:sz w:val="24"/>
                <w:szCs w:val="24"/>
              </w:rPr>
              <w:t>аинтересованны</w:t>
            </w:r>
            <w:r>
              <w:rPr>
                <w:b/>
                <w:bCs/>
                <w:sz w:val="24"/>
                <w:szCs w:val="24"/>
                <w:lang w:val="ru-RU"/>
              </w:rPr>
              <w:t>е</w:t>
            </w:r>
            <w:r w:rsidRPr="00C738C9">
              <w:rPr>
                <w:b/>
                <w:bCs/>
                <w:sz w:val="24"/>
                <w:szCs w:val="24"/>
              </w:rPr>
              <w:t xml:space="preserve"> лиц</w:t>
            </w:r>
            <w:r>
              <w:rPr>
                <w:b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6804" w:type="dxa"/>
          </w:tcPr>
          <w:p w14:paraId="21A60888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1B5B9D99" w14:textId="1545B9B0" w:rsidR="00DF6197" w:rsidRDefault="00C738C9" w:rsidP="00DF6197">
      <w:pPr>
        <w:spacing w:before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Уведомление об инциденте: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552"/>
        <w:gridCol w:w="4779"/>
      </w:tblGrid>
      <w:tr w:rsidR="00C738C9" w14:paraId="4A3C8556" w14:textId="77777777" w:rsidTr="00926F0B">
        <w:tc>
          <w:tcPr>
            <w:tcW w:w="1271" w:type="dxa"/>
          </w:tcPr>
          <w:p w14:paraId="0E89B32B" w14:textId="77777777" w:rsidR="00C738C9" w:rsidRPr="000B2A32" w:rsidRDefault="00C738C9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</w:tcPr>
          <w:p w14:paraId="53AB2EB8" w14:textId="77777777" w:rsidR="00C738C9" w:rsidRPr="000B2A32" w:rsidRDefault="00C738C9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552" w:type="dxa"/>
          </w:tcPr>
          <w:p w14:paraId="692C33BA" w14:textId="0250B79D" w:rsidR="00C738C9" w:rsidRPr="000B2A32" w:rsidRDefault="00C738C9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Инцидент</w:t>
            </w:r>
          </w:p>
        </w:tc>
        <w:tc>
          <w:tcPr>
            <w:tcW w:w="4779" w:type="dxa"/>
          </w:tcPr>
          <w:p w14:paraId="5FC957DC" w14:textId="2EF149C3" w:rsidR="00C738C9" w:rsidRPr="000B2A32" w:rsidRDefault="00C738C9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Список лиц</w:t>
            </w:r>
          </w:p>
        </w:tc>
      </w:tr>
      <w:tr w:rsidR="00C738C9" w14:paraId="29BB92D9" w14:textId="77777777" w:rsidTr="00926F0B">
        <w:tc>
          <w:tcPr>
            <w:tcW w:w="1271" w:type="dxa"/>
          </w:tcPr>
          <w:p w14:paraId="0ED41C19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A46951D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0D375EC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9" w:type="dxa"/>
          </w:tcPr>
          <w:p w14:paraId="4B5F7FED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C738C9" w14:paraId="535BC149" w14:textId="77777777" w:rsidTr="00926F0B">
        <w:tc>
          <w:tcPr>
            <w:tcW w:w="1271" w:type="dxa"/>
          </w:tcPr>
          <w:p w14:paraId="1BFD556B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0C2A164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5B66A06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9" w:type="dxa"/>
          </w:tcPr>
          <w:p w14:paraId="620E22D9" w14:textId="77777777" w:rsidR="00C738C9" w:rsidRDefault="00C738C9" w:rsidP="00926F0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19384C48" w14:textId="57F107FF" w:rsidR="001E0CE1" w:rsidRPr="00C96842" w:rsidRDefault="001E0CE1" w:rsidP="001E0CE1">
      <w:pPr>
        <w:pStyle w:val="Listeavsnitt"/>
        <w:numPr>
          <w:ilvl w:val="0"/>
          <w:numId w:val="3"/>
        </w:numPr>
        <w:spacing w:before="240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Сдерживание</w:t>
      </w:r>
    </w:p>
    <w:p w14:paraId="6FA476FD" w14:textId="6B6BA696" w:rsidR="00C738C9" w:rsidRDefault="00C738C9" w:rsidP="00C738C9">
      <w:pPr>
        <w:spacing w:before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План сдерживания и снижения уровня ущерба: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3827"/>
        <w:gridCol w:w="3504"/>
      </w:tblGrid>
      <w:tr w:rsidR="001E0CE1" w14:paraId="0DF5BF31" w14:textId="77777777" w:rsidTr="001E0CE1">
        <w:tc>
          <w:tcPr>
            <w:tcW w:w="1271" w:type="dxa"/>
          </w:tcPr>
          <w:p w14:paraId="53095744" w14:textId="77777777" w:rsidR="001E0CE1" w:rsidRPr="000B2A32" w:rsidRDefault="001E0CE1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</w:tcPr>
          <w:p w14:paraId="2865BD25" w14:textId="77777777" w:rsidR="001E0CE1" w:rsidRPr="000B2A32" w:rsidRDefault="001E0CE1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3827" w:type="dxa"/>
          </w:tcPr>
          <w:p w14:paraId="62160E6E" w14:textId="7D48C2F2" w:rsidR="001E0CE1" w:rsidRPr="000B2A32" w:rsidRDefault="001E0CE1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Предпринимаемое действие</w:t>
            </w:r>
          </w:p>
        </w:tc>
        <w:tc>
          <w:tcPr>
            <w:tcW w:w="3504" w:type="dxa"/>
          </w:tcPr>
          <w:p w14:paraId="03347193" w14:textId="0E30A38B" w:rsidR="001E0CE1" w:rsidRPr="000B2A32" w:rsidRDefault="001E0CE1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Ответственный за выполнение</w:t>
            </w:r>
          </w:p>
        </w:tc>
      </w:tr>
      <w:tr w:rsidR="001E0CE1" w14:paraId="6ACB198E" w14:textId="77777777" w:rsidTr="001E0CE1">
        <w:tc>
          <w:tcPr>
            <w:tcW w:w="1271" w:type="dxa"/>
          </w:tcPr>
          <w:p w14:paraId="27B4636B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E56B538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6F730BC5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04" w:type="dxa"/>
          </w:tcPr>
          <w:p w14:paraId="2B976A05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1E0CE1" w14:paraId="7352FE4D" w14:textId="77777777" w:rsidTr="001E0CE1">
        <w:tc>
          <w:tcPr>
            <w:tcW w:w="1271" w:type="dxa"/>
          </w:tcPr>
          <w:p w14:paraId="0CA05154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D5CB6FD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68E4FFF1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04" w:type="dxa"/>
          </w:tcPr>
          <w:p w14:paraId="343BC074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6E9B2EA5" w14:textId="1A4BCD86" w:rsidR="001E0CE1" w:rsidRDefault="001E0CE1" w:rsidP="001E0CE1">
      <w:pPr>
        <w:pStyle w:val="Listeavsnitt"/>
        <w:numPr>
          <w:ilvl w:val="0"/>
          <w:numId w:val="3"/>
        </w:numPr>
        <w:spacing w:before="240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Устранение</w:t>
      </w:r>
    </w:p>
    <w:p w14:paraId="1E02B1CE" w14:textId="249B4A41" w:rsidR="001E0CE1" w:rsidRPr="001E0CE1" w:rsidRDefault="001E0CE1" w:rsidP="001E0CE1">
      <w:pPr>
        <w:spacing w:before="240"/>
        <w:rPr>
          <w:sz w:val="24"/>
          <w:szCs w:val="24"/>
          <w:lang w:val="ru-RU"/>
        </w:rPr>
      </w:pPr>
      <w:r w:rsidRPr="001E0CE1">
        <w:rPr>
          <w:sz w:val="24"/>
          <w:szCs w:val="24"/>
          <w:lang w:val="ru-RU"/>
        </w:rPr>
        <w:t xml:space="preserve">План </w:t>
      </w:r>
      <w:r>
        <w:rPr>
          <w:sz w:val="24"/>
          <w:szCs w:val="24"/>
          <w:lang w:val="ru-RU"/>
        </w:rPr>
        <w:t>устранения уязвимостей и последствий</w:t>
      </w:r>
      <w:r w:rsidRPr="001E0CE1">
        <w:rPr>
          <w:sz w:val="24"/>
          <w:szCs w:val="24"/>
          <w:lang w:val="ru-RU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3827"/>
        <w:gridCol w:w="3504"/>
      </w:tblGrid>
      <w:tr w:rsidR="001E0CE1" w14:paraId="4BFD2046" w14:textId="77777777" w:rsidTr="00926F0B">
        <w:tc>
          <w:tcPr>
            <w:tcW w:w="1271" w:type="dxa"/>
          </w:tcPr>
          <w:p w14:paraId="686BDF29" w14:textId="77777777" w:rsidR="001E0CE1" w:rsidRPr="000B2A32" w:rsidRDefault="001E0CE1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</w:tcPr>
          <w:p w14:paraId="0D5D11FF" w14:textId="77777777" w:rsidR="001E0CE1" w:rsidRPr="000B2A32" w:rsidRDefault="001E0CE1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3827" w:type="dxa"/>
          </w:tcPr>
          <w:p w14:paraId="46881EE8" w14:textId="77777777" w:rsidR="001E0CE1" w:rsidRPr="000B2A32" w:rsidRDefault="001E0CE1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Предпринимаемое действие</w:t>
            </w:r>
          </w:p>
        </w:tc>
        <w:tc>
          <w:tcPr>
            <w:tcW w:w="3504" w:type="dxa"/>
          </w:tcPr>
          <w:p w14:paraId="6F1677C1" w14:textId="77777777" w:rsidR="001E0CE1" w:rsidRPr="000B2A32" w:rsidRDefault="001E0CE1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Ответственный за выполнение</w:t>
            </w:r>
          </w:p>
        </w:tc>
      </w:tr>
      <w:tr w:rsidR="001E0CE1" w14:paraId="5ABB1D28" w14:textId="77777777" w:rsidTr="00926F0B">
        <w:tc>
          <w:tcPr>
            <w:tcW w:w="1271" w:type="dxa"/>
          </w:tcPr>
          <w:p w14:paraId="48CBEC54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236369E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04DA3F04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04" w:type="dxa"/>
          </w:tcPr>
          <w:p w14:paraId="43B03A58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1E0CE1" w14:paraId="51E36BF5" w14:textId="77777777" w:rsidTr="00926F0B">
        <w:tc>
          <w:tcPr>
            <w:tcW w:w="1271" w:type="dxa"/>
          </w:tcPr>
          <w:p w14:paraId="575A638B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1A9A76F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2489224B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04" w:type="dxa"/>
          </w:tcPr>
          <w:p w14:paraId="3BF57056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6235D7E3" w14:textId="29DBB575" w:rsidR="001E0CE1" w:rsidRDefault="001E0CE1" w:rsidP="001E0CE1">
      <w:pPr>
        <w:pStyle w:val="Listeavsnitt"/>
        <w:numPr>
          <w:ilvl w:val="0"/>
          <w:numId w:val="3"/>
        </w:numPr>
        <w:spacing w:before="240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Восстановление</w:t>
      </w:r>
    </w:p>
    <w:p w14:paraId="6F552A06" w14:textId="573320DD" w:rsidR="001E0CE1" w:rsidRPr="001E0CE1" w:rsidRDefault="001E0CE1" w:rsidP="001E0CE1">
      <w:pPr>
        <w:spacing w:before="240"/>
        <w:rPr>
          <w:sz w:val="24"/>
          <w:szCs w:val="24"/>
          <w:lang w:val="ru-RU"/>
        </w:rPr>
      </w:pPr>
      <w:r w:rsidRPr="001E0CE1">
        <w:rPr>
          <w:sz w:val="24"/>
          <w:szCs w:val="24"/>
          <w:lang w:val="ru-RU"/>
        </w:rPr>
        <w:t xml:space="preserve">План </w:t>
      </w:r>
      <w:r>
        <w:rPr>
          <w:sz w:val="24"/>
          <w:szCs w:val="24"/>
          <w:lang w:val="ru-RU"/>
        </w:rPr>
        <w:t>восстановления</w:t>
      </w:r>
      <w:r w:rsidRPr="001E0CE1">
        <w:rPr>
          <w:sz w:val="24"/>
          <w:szCs w:val="24"/>
          <w:lang w:val="ru-RU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3827"/>
        <w:gridCol w:w="3504"/>
      </w:tblGrid>
      <w:tr w:rsidR="001E0CE1" w14:paraId="272A3995" w14:textId="77777777" w:rsidTr="00926F0B">
        <w:tc>
          <w:tcPr>
            <w:tcW w:w="1271" w:type="dxa"/>
          </w:tcPr>
          <w:p w14:paraId="313A240A" w14:textId="77777777" w:rsidR="001E0CE1" w:rsidRPr="000B2A32" w:rsidRDefault="001E0CE1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</w:tcPr>
          <w:p w14:paraId="1E8550DA" w14:textId="77777777" w:rsidR="001E0CE1" w:rsidRPr="000B2A32" w:rsidRDefault="001E0CE1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3827" w:type="dxa"/>
          </w:tcPr>
          <w:p w14:paraId="7B7B7E07" w14:textId="77777777" w:rsidR="001E0CE1" w:rsidRPr="000B2A32" w:rsidRDefault="001E0CE1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Предпринимаемое действие</w:t>
            </w:r>
          </w:p>
        </w:tc>
        <w:tc>
          <w:tcPr>
            <w:tcW w:w="3504" w:type="dxa"/>
          </w:tcPr>
          <w:p w14:paraId="4B9ED3A5" w14:textId="77777777" w:rsidR="001E0CE1" w:rsidRPr="000B2A32" w:rsidRDefault="001E0CE1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Ответственный за выполнение</w:t>
            </w:r>
          </w:p>
        </w:tc>
      </w:tr>
      <w:tr w:rsidR="001E0CE1" w14:paraId="582B11A8" w14:textId="77777777" w:rsidTr="00926F0B">
        <w:tc>
          <w:tcPr>
            <w:tcW w:w="1271" w:type="dxa"/>
          </w:tcPr>
          <w:p w14:paraId="19EFDE66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233BDA8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35FF9E43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04" w:type="dxa"/>
          </w:tcPr>
          <w:p w14:paraId="2A674E14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1E0CE1" w14:paraId="6E4BAEC4" w14:textId="77777777" w:rsidTr="00926F0B">
        <w:tc>
          <w:tcPr>
            <w:tcW w:w="1271" w:type="dxa"/>
          </w:tcPr>
          <w:p w14:paraId="0751434F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38FE90B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52EC1F70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04" w:type="dxa"/>
          </w:tcPr>
          <w:p w14:paraId="477F00BA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67526783" w14:textId="67560FDC" w:rsidR="001E0CE1" w:rsidRDefault="001E0CE1" w:rsidP="001E0CE1">
      <w:pPr>
        <w:pStyle w:val="Listeavsnitt"/>
        <w:numPr>
          <w:ilvl w:val="0"/>
          <w:numId w:val="3"/>
        </w:numPr>
        <w:spacing w:before="240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Анализ «выученных уроков»</w:t>
      </w:r>
    </w:p>
    <w:p w14:paraId="0FF24D95" w14:textId="155A37E1" w:rsidR="001E0CE1" w:rsidRPr="001E0CE1" w:rsidRDefault="001E0CE1" w:rsidP="001E0CE1">
      <w:pPr>
        <w:spacing w:before="240"/>
        <w:rPr>
          <w:b/>
          <w:bCs/>
          <w:sz w:val="36"/>
          <w:szCs w:val="36"/>
          <w:lang w:val="ru-RU"/>
        </w:rPr>
      </w:pPr>
      <w:r>
        <w:rPr>
          <w:sz w:val="24"/>
          <w:szCs w:val="24"/>
          <w:lang w:val="ru-RU"/>
        </w:rPr>
        <w:t>Что произошло и как команда реагирования справилась с ситуацией? Что следует улучшить и какие ресурсы могут для этого потребоваться?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2434"/>
        <w:gridCol w:w="2434"/>
        <w:gridCol w:w="4908"/>
      </w:tblGrid>
      <w:tr w:rsidR="001E0CE1" w14:paraId="39CF109C" w14:textId="77777777" w:rsidTr="00926F0B">
        <w:tc>
          <w:tcPr>
            <w:tcW w:w="2434" w:type="dxa"/>
          </w:tcPr>
          <w:p w14:paraId="7383B164" w14:textId="162E19C6" w:rsidR="001E0CE1" w:rsidRPr="00E074DE" w:rsidRDefault="001E0CE1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Что произошло</w:t>
            </w:r>
          </w:p>
        </w:tc>
        <w:tc>
          <w:tcPr>
            <w:tcW w:w="2434" w:type="dxa"/>
          </w:tcPr>
          <w:p w14:paraId="1E3930CE" w14:textId="73745CF8" w:rsidR="001E0CE1" w:rsidRPr="000B2A32" w:rsidRDefault="001E0CE1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908" w:type="dxa"/>
          </w:tcPr>
          <w:p w14:paraId="131222D5" w14:textId="52D193A1" w:rsidR="001E0CE1" w:rsidRPr="000B2A32" w:rsidRDefault="001E0CE1" w:rsidP="00926F0B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Меры по улучшению</w:t>
            </w:r>
          </w:p>
        </w:tc>
      </w:tr>
      <w:tr w:rsidR="001E0CE1" w14:paraId="5E784676" w14:textId="77777777" w:rsidTr="00926F0B">
        <w:tc>
          <w:tcPr>
            <w:tcW w:w="2434" w:type="dxa"/>
          </w:tcPr>
          <w:p w14:paraId="57BCF23C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14:paraId="06A5BF2B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08" w:type="dxa"/>
          </w:tcPr>
          <w:p w14:paraId="1FA38028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</w:tr>
      <w:tr w:rsidR="001E0CE1" w14:paraId="1F599C12" w14:textId="77777777" w:rsidTr="00926F0B">
        <w:tc>
          <w:tcPr>
            <w:tcW w:w="2434" w:type="dxa"/>
          </w:tcPr>
          <w:p w14:paraId="47340518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</w:tcPr>
          <w:p w14:paraId="31B43699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08" w:type="dxa"/>
          </w:tcPr>
          <w:p w14:paraId="699F4CFE" w14:textId="77777777" w:rsidR="001E0CE1" w:rsidRDefault="001E0CE1" w:rsidP="00926F0B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518E3D61" w14:textId="77777777" w:rsidR="00DE4432" w:rsidRPr="00BC7957" w:rsidRDefault="00DE4432" w:rsidP="00BC7957">
      <w:pPr>
        <w:rPr>
          <w:sz w:val="24"/>
          <w:szCs w:val="24"/>
          <w:lang w:val="ru-RU"/>
        </w:rPr>
      </w:pPr>
    </w:p>
    <w:sectPr w:rsidR="00DE4432" w:rsidRPr="00BC7957" w:rsidSect="00BD0C85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819F8" w14:textId="77777777" w:rsidR="00C96842" w:rsidRDefault="00C96842" w:rsidP="00C96842">
      <w:pPr>
        <w:spacing w:after="0" w:line="240" w:lineRule="auto"/>
      </w:pPr>
      <w:r>
        <w:separator/>
      </w:r>
    </w:p>
  </w:endnote>
  <w:endnote w:type="continuationSeparator" w:id="0">
    <w:p w14:paraId="0D52F2B9" w14:textId="77777777" w:rsidR="00C96842" w:rsidRDefault="00C96842" w:rsidP="00C9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F743" w14:textId="77777777" w:rsidR="00C96842" w:rsidRDefault="00C96842" w:rsidP="00C96842">
    <w:pPr>
      <w:jc w:val="center"/>
      <w:rPr>
        <w:lang w:val="ru-RU"/>
      </w:rPr>
    </w:pPr>
  </w:p>
  <w:p w14:paraId="5966E2C4" w14:textId="1904B628" w:rsidR="00C96842" w:rsidRPr="00FF60A7" w:rsidRDefault="00C96842" w:rsidP="00C96842">
    <w:pPr>
      <w:jc w:val="center"/>
      <w:rPr>
        <w:lang w:val="ru-RU"/>
      </w:rPr>
    </w:pPr>
    <w:r w:rsidRPr="00C96842">
      <w:rPr>
        <w:lang w:val="ru-RU"/>
      </w:rPr>
      <w:t xml:space="preserve">Все права на </w:t>
    </w:r>
    <w:r>
      <w:rPr>
        <w:lang w:val="ru-RU"/>
      </w:rPr>
      <w:t>данный документ</w:t>
    </w:r>
    <w:r w:rsidRPr="00C96842">
      <w:rPr>
        <w:lang w:val="ru-RU"/>
      </w:rPr>
      <w:t xml:space="preserve"> принадлежат </w:t>
    </w:r>
    <w:r>
      <w:rPr>
        <w:lang w:val="ru-RU"/>
      </w:rPr>
      <w:t>его автору. И</w:t>
    </w:r>
    <w:r w:rsidRPr="00C96842">
      <w:rPr>
        <w:lang w:val="ru-RU"/>
      </w:rPr>
      <w:t xml:space="preserve">спользование или копирование </w:t>
    </w:r>
    <w:r>
      <w:rPr>
        <w:lang w:val="ru-RU"/>
      </w:rPr>
      <w:t>документа</w:t>
    </w:r>
    <w:r w:rsidRPr="00C96842">
      <w:rPr>
        <w:lang w:val="ru-RU"/>
      </w:rPr>
      <w:t xml:space="preserve"> допускается только с </w:t>
    </w:r>
    <w:r>
      <w:rPr>
        <w:lang w:val="ru-RU"/>
      </w:rPr>
      <w:t xml:space="preserve">сохранением </w:t>
    </w:r>
    <w:r w:rsidRPr="00C96842">
      <w:rPr>
        <w:lang w:val="ru-RU"/>
      </w:rPr>
      <w:t>открытой ссылк</w:t>
    </w:r>
    <w:r>
      <w:rPr>
        <w:lang w:val="ru-RU"/>
      </w:rPr>
      <w:t>и</w:t>
    </w:r>
    <w:r w:rsidRPr="00C96842">
      <w:rPr>
        <w:lang w:val="ru-RU"/>
      </w:rPr>
      <w:t xml:space="preserve"> на источник</w:t>
    </w:r>
    <w:r>
      <w:rPr>
        <w:lang w:val="ru-RU"/>
      </w:rPr>
      <w:t xml:space="preserve">, где хранится обновляемая версия документа: </w:t>
    </w:r>
    <w:hyperlink r:id="rId1" w:history="1">
      <w:r w:rsidR="00FF60A7" w:rsidRPr="00EB3DCC">
        <w:rPr>
          <w:rStyle w:val="Hyperkobling"/>
        </w:rPr>
        <w:t>https</w:t>
      </w:r>
      <w:r w:rsidR="00FF60A7" w:rsidRPr="00EB3DCC">
        <w:rPr>
          <w:rStyle w:val="Hyperkobling"/>
          <w:lang w:val="ru-RU"/>
        </w:rPr>
        <w:t>://</w:t>
      </w:r>
      <w:r w:rsidR="00FF60A7" w:rsidRPr="00EB3DCC">
        <w:rPr>
          <w:rStyle w:val="Hyperkobling"/>
        </w:rPr>
        <w:t>sluginov</w:t>
      </w:r>
      <w:r w:rsidR="00FF60A7" w:rsidRPr="00EB3DCC">
        <w:rPr>
          <w:rStyle w:val="Hyperkobling"/>
          <w:lang w:val="ru-RU"/>
        </w:rPr>
        <w:t>.</w:t>
      </w:r>
      <w:r w:rsidR="00FF60A7" w:rsidRPr="00EB3DCC">
        <w:rPr>
          <w:rStyle w:val="Hyperkobling"/>
        </w:rPr>
        <w:t>pro</w:t>
      </w:r>
      <w:r w:rsidR="00FF60A7" w:rsidRPr="00EB3DCC">
        <w:rPr>
          <w:rStyle w:val="Hyperkobling"/>
          <w:lang w:val="ru-RU"/>
        </w:rPr>
        <w:t>/incident-response</w:t>
      </w:r>
    </w:hyperlink>
    <w:r w:rsidR="00FF60A7" w:rsidRPr="00FF60A7">
      <w:rPr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3A624" w14:textId="77777777" w:rsidR="00C96842" w:rsidRDefault="00C96842" w:rsidP="00C96842">
      <w:pPr>
        <w:spacing w:after="0" w:line="240" w:lineRule="auto"/>
      </w:pPr>
      <w:r>
        <w:separator/>
      </w:r>
    </w:p>
  </w:footnote>
  <w:footnote w:type="continuationSeparator" w:id="0">
    <w:p w14:paraId="5B776616" w14:textId="77777777" w:rsidR="00C96842" w:rsidRDefault="00C96842" w:rsidP="00C96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248"/>
    <w:multiLevelType w:val="hybridMultilevel"/>
    <w:tmpl w:val="481244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AB2"/>
    <w:multiLevelType w:val="hybridMultilevel"/>
    <w:tmpl w:val="750A8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2D4"/>
    <w:multiLevelType w:val="hybridMultilevel"/>
    <w:tmpl w:val="457862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56F42"/>
    <w:multiLevelType w:val="hybridMultilevel"/>
    <w:tmpl w:val="7B3E95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827FE"/>
    <w:multiLevelType w:val="multilevel"/>
    <w:tmpl w:val="0562D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8FD2BEF"/>
    <w:multiLevelType w:val="hybridMultilevel"/>
    <w:tmpl w:val="D8E68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058BE"/>
    <w:multiLevelType w:val="hybridMultilevel"/>
    <w:tmpl w:val="F3A805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C0CFC"/>
    <w:multiLevelType w:val="hybridMultilevel"/>
    <w:tmpl w:val="5404A8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4659">
    <w:abstractNumId w:val="7"/>
  </w:num>
  <w:num w:numId="2" w16cid:durableId="1022974690">
    <w:abstractNumId w:val="4"/>
  </w:num>
  <w:num w:numId="3" w16cid:durableId="275328382">
    <w:abstractNumId w:val="2"/>
  </w:num>
  <w:num w:numId="4" w16cid:durableId="681786028">
    <w:abstractNumId w:val="6"/>
  </w:num>
  <w:num w:numId="5" w16cid:durableId="1984894603">
    <w:abstractNumId w:val="1"/>
  </w:num>
  <w:num w:numId="6" w16cid:durableId="809830019">
    <w:abstractNumId w:val="0"/>
  </w:num>
  <w:num w:numId="7" w16cid:durableId="25444784">
    <w:abstractNumId w:val="3"/>
  </w:num>
  <w:num w:numId="8" w16cid:durableId="664556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C5"/>
    <w:rsid w:val="00000C7B"/>
    <w:rsid w:val="000B2A32"/>
    <w:rsid w:val="000B494A"/>
    <w:rsid w:val="0018029D"/>
    <w:rsid w:val="001A5A38"/>
    <w:rsid w:val="001E0CE1"/>
    <w:rsid w:val="002F090C"/>
    <w:rsid w:val="00306805"/>
    <w:rsid w:val="004941E9"/>
    <w:rsid w:val="00540CB0"/>
    <w:rsid w:val="005570C5"/>
    <w:rsid w:val="00731700"/>
    <w:rsid w:val="008B7EA4"/>
    <w:rsid w:val="00923E76"/>
    <w:rsid w:val="009B7104"/>
    <w:rsid w:val="00A519B3"/>
    <w:rsid w:val="00AF7F45"/>
    <w:rsid w:val="00BC7957"/>
    <w:rsid w:val="00BD0C85"/>
    <w:rsid w:val="00BF3EB0"/>
    <w:rsid w:val="00C738C9"/>
    <w:rsid w:val="00C96842"/>
    <w:rsid w:val="00D63F66"/>
    <w:rsid w:val="00D8784F"/>
    <w:rsid w:val="00DE4432"/>
    <w:rsid w:val="00DF6197"/>
    <w:rsid w:val="00DF768C"/>
    <w:rsid w:val="00E074DE"/>
    <w:rsid w:val="00EF6891"/>
    <w:rsid w:val="00FE5420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10F3"/>
  <w15:chartTrackingRefBased/>
  <w15:docId w15:val="{BE36855F-D344-4CD9-AA41-B77F7042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29D"/>
  </w:style>
  <w:style w:type="paragraph" w:styleId="Overskrift1">
    <w:name w:val="heading 1"/>
    <w:basedOn w:val="Normal"/>
    <w:next w:val="Normal"/>
    <w:link w:val="Overskrift1Tegn"/>
    <w:uiPriority w:val="9"/>
    <w:qFormat/>
    <w:rsid w:val="0018029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029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8029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029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029D"/>
    <w:pPr>
      <w:spacing w:after="0"/>
      <w:jc w:val="left"/>
      <w:outlineLvl w:val="4"/>
    </w:pPr>
    <w:rPr>
      <w:smallCaps/>
      <w:color w:val="634545" w:themeColor="accent6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8029D"/>
    <w:pPr>
      <w:spacing w:after="0"/>
      <w:jc w:val="left"/>
      <w:outlineLvl w:val="5"/>
    </w:pPr>
    <w:rPr>
      <w:smallCaps/>
      <w:color w:val="855D5D" w:themeColor="accent6"/>
      <w:spacing w:val="5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8029D"/>
    <w:pPr>
      <w:spacing w:after="0"/>
      <w:jc w:val="left"/>
      <w:outlineLvl w:val="6"/>
    </w:pPr>
    <w:rPr>
      <w:b/>
      <w:bCs/>
      <w:smallCaps/>
      <w:color w:val="855D5D" w:themeColor="accent6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8029D"/>
    <w:pPr>
      <w:spacing w:after="0"/>
      <w:jc w:val="left"/>
      <w:outlineLvl w:val="7"/>
    </w:pPr>
    <w:rPr>
      <w:b/>
      <w:bCs/>
      <w:i/>
      <w:iCs/>
      <w:smallCaps/>
      <w:color w:val="634545" w:themeColor="accent6" w:themeShade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029D"/>
    <w:pPr>
      <w:spacing w:after="0"/>
      <w:jc w:val="left"/>
      <w:outlineLvl w:val="8"/>
    </w:pPr>
    <w:rPr>
      <w:b/>
      <w:bCs/>
      <w:i/>
      <w:iCs/>
      <w:smallCaps/>
      <w:color w:val="422E2E" w:themeColor="accent6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8029D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8029D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8029D"/>
    <w:rPr>
      <w:smallCaps/>
      <w:spacing w:val="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8029D"/>
    <w:rPr>
      <w:i/>
      <w:iCs/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8029D"/>
    <w:rPr>
      <w:smallCaps/>
      <w:color w:val="634545" w:themeColor="accent6" w:themeShade="BF"/>
      <w:spacing w:val="10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8029D"/>
    <w:rPr>
      <w:smallCaps/>
      <w:color w:val="855D5D" w:themeColor="accent6"/>
      <w:spacing w:val="5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8029D"/>
    <w:rPr>
      <w:b/>
      <w:bCs/>
      <w:smallCaps/>
      <w:color w:val="855D5D" w:themeColor="accent6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8029D"/>
    <w:rPr>
      <w:b/>
      <w:bCs/>
      <w:i/>
      <w:iCs/>
      <w:smallCaps/>
      <w:color w:val="634545" w:themeColor="accent6" w:themeShade="BF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8029D"/>
    <w:rPr>
      <w:b/>
      <w:bCs/>
      <w:i/>
      <w:iCs/>
      <w:smallCaps/>
      <w:color w:val="422E2E" w:themeColor="accent6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8029D"/>
    <w:rPr>
      <w:b/>
      <w:bCs/>
      <w:caps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18029D"/>
    <w:pPr>
      <w:pBdr>
        <w:top w:val="single" w:sz="8" w:space="1" w:color="855D5D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8029D"/>
    <w:rPr>
      <w:smallCaps/>
      <w:color w:val="262626" w:themeColor="text1" w:themeTint="D9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8029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8029D"/>
    <w:rPr>
      <w:rFonts w:asciiTheme="majorHAnsi" w:eastAsiaTheme="majorEastAsia" w:hAnsiTheme="majorHAnsi" w:cstheme="majorBidi"/>
    </w:rPr>
  </w:style>
  <w:style w:type="character" w:styleId="Sterk">
    <w:name w:val="Strong"/>
    <w:uiPriority w:val="22"/>
    <w:qFormat/>
    <w:rsid w:val="0018029D"/>
    <w:rPr>
      <w:b/>
      <w:bCs/>
      <w:color w:val="855D5D" w:themeColor="accent6"/>
    </w:rPr>
  </w:style>
  <w:style w:type="character" w:styleId="Utheving">
    <w:name w:val="Emphasis"/>
    <w:uiPriority w:val="20"/>
    <w:qFormat/>
    <w:rsid w:val="0018029D"/>
    <w:rPr>
      <w:b/>
      <w:bCs/>
      <w:i/>
      <w:iCs/>
      <w:spacing w:val="10"/>
    </w:rPr>
  </w:style>
  <w:style w:type="paragraph" w:styleId="Ingenmellomrom">
    <w:name w:val="No Spacing"/>
    <w:uiPriority w:val="1"/>
    <w:qFormat/>
    <w:rsid w:val="0018029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18029D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18029D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8029D"/>
    <w:pPr>
      <w:pBdr>
        <w:top w:val="single" w:sz="8" w:space="1" w:color="855D5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8029D"/>
    <w:rPr>
      <w:b/>
      <w:bCs/>
      <w:i/>
      <w:iCs/>
    </w:rPr>
  </w:style>
  <w:style w:type="character" w:styleId="Svakutheving">
    <w:name w:val="Subtle Emphasis"/>
    <w:uiPriority w:val="19"/>
    <w:qFormat/>
    <w:rsid w:val="0018029D"/>
    <w:rPr>
      <w:i/>
      <w:iCs/>
    </w:rPr>
  </w:style>
  <w:style w:type="character" w:styleId="Sterkutheving">
    <w:name w:val="Intense Emphasis"/>
    <w:uiPriority w:val="21"/>
    <w:qFormat/>
    <w:rsid w:val="0018029D"/>
    <w:rPr>
      <w:b/>
      <w:bCs/>
      <w:i/>
      <w:iCs/>
      <w:color w:val="855D5D" w:themeColor="accent6"/>
      <w:spacing w:val="10"/>
    </w:rPr>
  </w:style>
  <w:style w:type="character" w:styleId="Svakreferanse">
    <w:name w:val="Subtle Reference"/>
    <w:uiPriority w:val="31"/>
    <w:qFormat/>
    <w:rsid w:val="0018029D"/>
    <w:rPr>
      <w:b/>
      <w:bCs/>
    </w:rPr>
  </w:style>
  <w:style w:type="character" w:styleId="Sterkreferanse">
    <w:name w:val="Intense Reference"/>
    <w:uiPriority w:val="32"/>
    <w:qFormat/>
    <w:rsid w:val="0018029D"/>
    <w:rPr>
      <w:b/>
      <w:bCs/>
      <w:smallCaps/>
      <w:spacing w:val="5"/>
      <w:sz w:val="22"/>
      <w:szCs w:val="22"/>
      <w:u w:val="single"/>
    </w:rPr>
  </w:style>
  <w:style w:type="character" w:styleId="Boktittel">
    <w:name w:val="Book Title"/>
    <w:uiPriority w:val="33"/>
    <w:qFormat/>
    <w:rsid w:val="0018029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8029D"/>
    <w:pPr>
      <w:outlineLvl w:val="9"/>
    </w:pPr>
  </w:style>
  <w:style w:type="paragraph" w:styleId="Listeavsnitt">
    <w:name w:val="List Paragraph"/>
    <w:basedOn w:val="Normal"/>
    <w:uiPriority w:val="34"/>
    <w:qFormat/>
    <w:rsid w:val="00BD0C85"/>
    <w:pPr>
      <w:ind w:left="720"/>
      <w:contextualSpacing/>
    </w:pPr>
  </w:style>
  <w:style w:type="table" w:styleId="Tabellrutenett">
    <w:name w:val="Table Grid"/>
    <w:basedOn w:val="Vanligtabell"/>
    <w:uiPriority w:val="39"/>
    <w:rsid w:val="00180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519B3"/>
    <w:rPr>
      <w:color w:val="CC99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519B3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C96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6842"/>
  </w:style>
  <w:style w:type="paragraph" w:styleId="Bunntekst">
    <w:name w:val="footer"/>
    <w:basedOn w:val="Normal"/>
    <w:link w:val="BunntekstTegn"/>
    <w:uiPriority w:val="99"/>
    <w:unhideWhenUsed/>
    <w:rsid w:val="00C96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6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ttack.mitr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luginov.pro/incident-response" TargetMode="External"/></Relationships>
</file>

<file path=word/theme/theme1.xml><?xml version="1.0" encoding="utf-8"?>
<a:theme xmlns:a="http://schemas.openxmlformats.org/drawingml/2006/main" name="Тема Office">
  <a:themeElements>
    <a:clrScheme name="Rødoransj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708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alexander</cp:lastModifiedBy>
  <cp:revision>3</cp:revision>
  <dcterms:created xsi:type="dcterms:W3CDTF">2024-08-13T18:36:00Z</dcterms:created>
  <dcterms:modified xsi:type="dcterms:W3CDTF">2024-08-14T09:32:00Z</dcterms:modified>
</cp:coreProperties>
</file>